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FF6" w:rsidRPr="006B4FF6" w:rsidRDefault="006B4FF6" w:rsidP="006B4FF6">
      <w:pPr>
        <w:jc w:val="center"/>
        <w:outlineLvl w:val="2"/>
        <w:rPr>
          <w:rFonts w:ascii="Times New Roman" w:eastAsia="Times New Roman" w:hAnsi="Times New Roman" w:cs="Times New Roman"/>
          <w:b/>
          <w:bCs/>
          <w:sz w:val="28"/>
          <w:szCs w:val="28"/>
        </w:rPr>
      </w:pPr>
      <w:bookmarkStart w:id="0" w:name="_GoBack"/>
      <w:bookmarkEnd w:id="0"/>
      <w:r w:rsidRPr="006B4FF6">
        <w:rPr>
          <w:rFonts w:ascii="Times New Roman" w:eastAsia="Times New Roman" w:hAnsi="Times New Roman" w:cs="Times New Roman"/>
          <w:b/>
          <w:bCs/>
          <w:sz w:val="28"/>
          <w:szCs w:val="28"/>
        </w:rPr>
        <w:t xml:space="preserve">AI in </w:t>
      </w:r>
      <w:r w:rsidRPr="006B4FF6">
        <w:rPr>
          <w:rFonts w:ascii="Times New Roman" w:hAnsi="Times New Roman" w:cs="Times New Roman"/>
          <w:b/>
          <w:color w:val="1F1F1F"/>
          <w:sz w:val="28"/>
          <w:szCs w:val="28"/>
        </w:rPr>
        <w:t xml:space="preserve">Modern </w:t>
      </w:r>
      <w:r w:rsidRPr="006B4FF6">
        <w:rPr>
          <w:rFonts w:ascii="Times New Roman" w:eastAsia="Times New Roman" w:hAnsi="Times New Roman" w:cs="Times New Roman"/>
          <w:b/>
          <w:bCs/>
          <w:sz w:val="28"/>
          <w:szCs w:val="28"/>
        </w:rPr>
        <w:t>Marketing Practice: A Critical Examination of Applications and Emerging Trends</w:t>
      </w:r>
    </w:p>
    <w:p w:rsidR="00F777AD" w:rsidRDefault="00F777AD">
      <w:pPr>
        <w:rPr>
          <w:rFonts w:ascii="Bell MT" w:hAnsi="Bell MT"/>
          <w:b/>
          <w:bCs/>
          <w:sz w:val="20"/>
          <w:szCs w:val="20"/>
        </w:rPr>
      </w:pPr>
    </w:p>
    <w:p w:rsidR="006B4FF6" w:rsidRPr="006B4FF6" w:rsidRDefault="006B4FF6" w:rsidP="006B4FF6">
      <w:pPr>
        <w:rPr>
          <w:rFonts w:ascii="Times New Roman" w:hAnsi="Times New Roman" w:cs="Times New Roman"/>
          <w:color w:val="000000" w:themeColor="text1"/>
          <w:sz w:val="24"/>
          <w:szCs w:val="24"/>
          <w:shd w:val="clear" w:color="auto" w:fill="FFFFFF"/>
        </w:rPr>
      </w:pPr>
      <w:r w:rsidRPr="006B4FF6">
        <w:rPr>
          <w:rFonts w:ascii="Times New Roman" w:hAnsi="Times New Roman" w:cs="Times New Roman"/>
          <w:b/>
          <w:color w:val="000000" w:themeColor="text1"/>
          <w:sz w:val="24"/>
          <w:szCs w:val="24"/>
          <w:shd w:val="clear" w:color="auto" w:fill="FFFFFF"/>
        </w:rPr>
        <w:t>Muhammad Usman</w:t>
      </w:r>
    </w:p>
    <w:p w:rsidR="006B4FF6" w:rsidRPr="006B4FF6" w:rsidRDefault="006B4FF6" w:rsidP="006B4FF6">
      <w:pPr>
        <w:rPr>
          <w:rFonts w:ascii="Times New Roman" w:hAnsi="Times New Roman" w:cs="Times New Roman"/>
          <w:color w:val="000000" w:themeColor="text1"/>
          <w:sz w:val="24"/>
          <w:szCs w:val="24"/>
          <w:shd w:val="clear" w:color="auto" w:fill="FFFFFF"/>
        </w:rPr>
      </w:pPr>
      <w:r w:rsidRPr="006B4FF6">
        <w:rPr>
          <w:rFonts w:ascii="Times New Roman" w:hAnsi="Times New Roman" w:cs="Times New Roman"/>
          <w:color w:val="000000" w:themeColor="text1"/>
          <w:sz w:val="24"/>
          <w:szCs w:val="24"/>
          <w:shd w:val="clear" w:color="auto" w:fill="FFFFFF"/>
        </w:rPr>
        <w:t>PhD Scholar in Business Administration, NCBA&amp;E, Lahore,</w:t>
      </w:r>
      <w:r w:rsidR="00F43353">
        <w:rPr>
          <w:rFonts w:ascii="Times New Roman" w:hAnsi="Times New Roman" w:cs="Times New Roman"/>
          <w:color w:val="000000" w:themeColor="text1"/>
          <w:sz w:val="24"/>
          <w:szCs w:val="24"/>
          <w:shd w:val="clear" w:color="auto" w:fill="FFFFFF"/>
        </w:rPr>
        <w:t xml:space="preserve"> &amp; </w:t>
      </w:r>
      <w:r w:rsidRPr="006B4FF6">
        <w:rPr>
          <w:rFonts w:ascii="Times New Roman" w:hAnsi="Times New Roman" w:cs="Times New Roman"/>
          <w:color w:val="000000" w:themeColor="text1"/>
          <w:sz w:val="24"/>
          <w:szCs w:val="24"/>
          <w:shd w:val="clear" w:color="auto" w:fill="FFFFFF"/>
        </w:rPr>
        <w:t>Director Purchase, Government Colleg</w:t>
      </w:r>
      <w:r w:rsidR="00F43353">
        <w:rPr>
          <w:rFonts w:ascii="Times New Roman" w:hAnsi="Times New Roman" w:cs="Times New Roman"/>
          <w:color w:val="000000" w:themeColor="text1"/>
          <w:sz w:val="24"/>
          <w:szCs w:val="24"/>
          <w:shd w:val="clear" w:color="auto" w:fill="FFFFFF"/>
        </w:rPr>
        <w:t xml:space="preserve">e University, Lahore, Pakistan </w:t>
      </w:r>
      <w:r>
        <w:rPr>
          <w:rFonts w:ascii="Times New Roman" w:hAnsi="Times New Roman" w:cs="Times New Roman"/>
          <w:color w:val="000000" w:themeColor="text1"/>
          <w:sz w:val="24"/>
          <w:szCs w:val="24"/>
          <w:shd w:val="clear" w:color="auto" w:fill="FFFFFF"/>
        </w:rPr>
        <w:t xml:space="preserve">Email: </w:t>
      </w:r>
      <w:hyperlink r:id="rId9" w:history="1">
        <w:r w:rsidRPr="006B4FF6">
          <w:rPr>
            <w:rStyle w:val="Hyperlink"/>
            <w:rFonts w:ascii="Times New Roman" w:hAnsi="Times New Roman" w:cs="Times New Roman"/>
            <w:color w:val="000000" w:themeColor="text1"/>
            <w:sz w:val="24"/>
            <w:szCs w:val="24"/>
            <w:u w:val="none"/>
            <w:shd w:val="clear" w:color="auto" w:fill="FFFFFF"/>
          </w:rPr>
          <w:t>dr.usmanbuttar@gmail.com</w:t>
        </w:r>
      </w:hyperlink>
    </w:p>
    <w:p w:rsidR="006B4FF6" w:rsidRDefault="006B4FF6" w:rsidP="006B4FF6">
      <w:pPr>
        <w:rPr>
          <w:rFonts w:ascii="Times New Roman" w:hAnsi="Times New Roman" w:cs="Times New Roman"/>
          <w:b/>
          <w:color w:val="000000" w:themeColor="text1"/>
          <w:sz w:val="24"/>
          <w:szCs w:val="24"/>
          <w:shd w:val="clear" w:color="auto" w:fill="FFFFFF"/>
        </w:rPr>
      </w:pPr>
    </w:p>
    <w:p w:rsidR="006B4FF6" w:rsidRPr="006B4FF6" w:rsidRDefault="006B4FF6" w:rsidP="006B4FF6">
      <w:pPr>
        <w:rPr>
          <w:rFonts w:ascii="Times New Roman" w:hAnsi="Times New Roman" w:cs="Times New Roman"/>
          <w:color w:val="000000" w:themeColor="text1"/>
          <w:sz w:val="24"/>
          <w:szCs w:val="24"/>
          <w:shd w:val="clear" w:color="auto" w:fill="FFFFFF"/>
        </w:rPr>
      </w:pPr>
      <w:proofErr w:type="spellStart"/>
      <w:r w:rsidRPr="006B4FF6">
        <w:rPr>
          <w:rFonts w:ascii="Times New Roman" w:hAnsi="Times New Roman" w:cs="Times New Roman"/>
          <w:b/>
          <w:color w:val="000000" w:themeColor="text1"/>
          <w:sz w:val="24"/>
          <w:szCs w:val="24"/>
          <w:shd w:val="clear" w:color="auto" w:fill="FFFFFF"/>
        </w:rPr>
        <w:t>Akmal</w:t>
      </w:r>
      <w:proofErr w:type="spellEnd"/>
      <w:r w:rsidRPr="006B4FF6">
        <w:rPr>
          <w:rFonts w:ascii="Times New Roman" w:hAnsi="Times New Roman" w:cs="Times New Roman"/>
          <w:b/>
          <w:color w:val="000000" w:themeColor="text1"/>
          <w:sz w:val="24"/>
          <w:szCs w:val="24"/>
          <w:shd w:val="clear" w:color="auto" w:fill="FFFFFF"/>
        </w:rPr>
        <w:t xml:space="preserve"> </w:t>
      </w:r>
      <w:proofErr w:type="spellStart"/>
      <w:r w:rsidRPr="006B4FF6">
        <w:rPr>
          <w:rFonts w:ascii="Times New Roman" w:hAnsi="Times New Roman" w:cs="Times New Roman"/>
          <w:b/>
          <w:color w:val="000000" w:themeColor="text1"/>
          <w:sz w:val="24"/>
          <w:szCs w:val="24"/>
          <w:shd w:val="clear" w:color="auto" w:fill="FFFFFF"/>
        </w:rPr>
        <w:t>Younas</w:t>
      </w:r>
      <w:proofErr w:type="spellEnd"/>
    </w:p>
    <w:p w:rsidR="006B4FF6" w:rsidRDefault="006B4FF6" w:rsidP="006B4FF6">
      <w:pPr>
        <w:rPr>
          <w:rFonts w:ascii="Times New Roman" w:hAnsi="Times New Roman" w:cs="Times New Roman"/>
          <w:color w:val="000000" w:themeColor="text1"/>
          <w:sz w:val="24"/>
          <w:szCs w:val="24"/>
          <w:shd w:val="clear" w:color="auto" w:fill="FFFFFF"/>
        </w:rPr>
      </w:pPr>
      <w:r w:rsidRPr="006B4FF6">
        <w:rPr>
          <w:rFonts w:ascii="Times New Roman" w:hAnsi="Times New Roman" w:cs="Times New Roman"/>
          <w:color w:val="000000" w:themeColor="text1"/>
          <w:sz w:val="24"/>
          <w:szCs w:val="24"/>
          <w:shd w:val="clear" w:color="auto" w:fill="FFFFFF"/>
        </w:rPr>
        <w:t xml:space="preserve">PhD Scholar in Business Administration, NCBA&amp;E, Lahore, </w:t>
      </w:r>
      <w:r>
        <w:rPr>
          <w:rFonts w:ascii="Times New Roman" w:hAnsi="Times New Roman" w:cs="Times New Roman"/>
          <w:color w:val="000000" w:themeColor="text1"/>
          <w:sz w:val="24"/>
          <w:szCs w:val="24"/>
          <w:shd w:val="clear" w:color="auto" w:fill="FFFFFF"/>
        </w:rPr>
        <w:t>Pakistan</w:t>
      </w:r>
    </w:p>
    <w:p w:rsidR="006B4FF6" w:rsidRPr="006B4FF6" w:rsidRDefault="006B4FF6" w:rsidP="006B4FF6">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Email: </w:t>
      </w:r>
      <w:hyperlink r:id="rId10" w:history="1">
        <w:r w:rsidRPr="006B4FF6">
          <w:rPr>
            <w:rStyle w:val="Hyperlink"/>
            <w:rFonts w:ascii="Times New Roman" w:hAnsi="Times New Roman" w:cs="Times New Roman"/>
            <w:color w:val="000000" w:themeColor="text1"/>
            <w:sz w:val="24"/>
            <w:szCs w:val="24"/>
            <w:u w:val="none"/>
            <w:shd w:val="clear" w:color="auto" w:fill="FFFFFF"/>
          </w:rPr>
          <w:t>akmal_20@ymail.com</w:t>
        </w:r>
      </w:hyperlink>
      <w:r w:rsidRPr="006B4FF6">
        <w:rPr>
          <w:rFonts w:ascii="Times New Roman" w:hAnsi="Times New Roman" w:cs="Times New Roman"/>
          <w:color w:val="000000" w:themeColor="text1"/>
          <w:sz w:val="24"/>
          <w:szCs w:val="24"/>
          <w:shd w:val="clear" w:color="auto" w:fill="FFFFFF"/>
        </w:rPr>
        <w:t xml:space="preserve">  &amp; </w:t>
      </w:r>
      <w:hyperlink r:id="rId11" w:history="1">
        <w:r w:rsidRPr="006B4FF6">
          <w:rPr>
            <w:rStyle w:val="Hyperlink"/>
            <w:rFonts w:ascii="Times New Roman" w:hAnsi="Times New Roman" w:cs="Times New Roman"/>
            <w:color w:val="000000" w:themeColor="text1"/>
            <w:sz w:val="24"/>
            <w:szCs w:val="24"/>
            <w:u w:val="none"/>
            <w:shd w:val="clear" w:color="auto" w:fill="FFFFFF"/>
          </w:rPr>
          <w:t>akmalypounas@ncbae.edu.pk</w:t>
        </w:r>
      </w:hyperlink>
      <w:r w:rsidRPr="006B4FF6">
        <w:rPr>
          <w:rFonts w:ascii="Times New Roman" w:hAnsi="Times New Roman" w:cs="Times New Roman"/>
          <w:color w:val="000000" w:themeColor="text1"/>
          <w:sz w:val="24"/>
          <w:szCs w:val="24"/>
          <w:shd w:val="clear" w:color="auto" w:fill="FFFFFF"/>
        </w:rPr>
        <w:t xml:space="preserve"> </w:t>
      </w:r>
    </w:p>
    <w:p w:rsidR="006B4FF6" w:rsidRDefault="006B4FF6" w:rsidP="006B4FF6">
      <w:pPr>
        <w:rPr>
          <w:rFonts w:ascii="Times New Roman" w:hAnsi="Times New Roman" w:cs="Times New Roman"/>
          <w:b/>
          <w:color w:val="000000" w:themeColor="text1"/>
          <w:sz w:val="24"/>
          <w:szCs w:val="24"/>
          <w:shd w:val="clear" w:color="auto" w:fill="FFFFFF"/>
        </w:rPr>
      </w:pPr>
    </w:p>
    <w:p w:rsidR="006B4FF6" w:rsidRPr="006B4FF6" w:rsidRDefault="006B4FF6" w:rsidP="006B4FF6">
      <w:pPr>
        <w:rPr>
          <w:rFonts w:ascii="Times New Roman" w:hAnsi="Times New Roman" w:cs="Times New Roman"/>
          <w:color w:val="000000" w:themeColor="text1"/>
          <w:sz w:val="24"/>
          <w:szCs w:val="24"/>
          <w:shd w:val="clear" w:color="auto" w:fill="FFFFFF"/>
        </w:rPr>
      </w:pPr>
      <w:r w:rsidRPr="006B4FF6">
        <w:rPr>
          <w:rFonts w:ascii="Times New Roman" w:hAnsi="Times New Roman" w:cs="Times New Roman"/>
          <w:b/>
          <w:color w:val="000000" w:themeColor="text1"/>
          <w:sz w:val="24"/>
          <w:szCs w:val="24"/>
          <w:shd w:val="clear" w:color="auto" w:fill="FFFFFF"/>
        </w:rPr>
        <w:t xml:space="preserve">Dr. </w:t>
      </w:r>
      <w:proofErr w:type="spellStart"/>
      <w:r w:rsidRPr="006B4FF6">
        <w:rPr>
          <w:rFonts w:ascii="Times New Roman" w:hAnsi="Times New Roman" w:cs="Times New Roman"/>
          <w:b/>
          <w:color w:val="000000" w:themeColor="text1"/>
          <w:sz w:val="24"/>
          <w:szCs w:val="24"/>
          <w:shd w:val="clear" w:color="auto" w:fill="FFFFFF"/>
        </w:rPr>
        <w:t>Saima</w:t>
      </w:r>
      <w:proofErr w:type="spellEnd"/>
      <w:r w:rsidRPr="006B4FF6">
        <w:rPr>
          <w:rFonts w:ascii="Times New Roman" w:hAnsi="Times New Roman" w:cs="Times New Roman"/>
          <w:b/>
          <w:color w:val="000000" w:themeColor="text1"/>
          <w:sz w:val="24"/>
          <w:szCs w:val="24"/>
          <w:shd w:val="clear" w:color="auto" w:fill="FFFFFF"/>
        </w:rPr>
        <w:t xml:space="preserve"> Hassan</w:t>
      </w:r>
    </w:p>
    <w:p w:rsidR="006B4FF6" w:rsidRDefault="006B4FF6" w:rsidP="006B4FF6">
      <w:pPr>
        <w:rPr>
          <w:rFonts w:ascii="Times New Roman" w:hAnsi="Times New Roman" w:cs="Times New Roman"/>
          <w:color w:val="000000" w:themeColor="text1"/>
          <w:sz w:val="24"/>
          <w:szCs w:val="24"/>
          <w:shd w:val="clear" w:color="auto" w:fill="FFFFFF"/>
        </w:rPr>
      </w:pPr>
      <w:r w:rsidRPr="006B4FF6">
        <w:rPr>
          <w:rFonts w:ascii="Times New Roman" w:hAnsi="Times New Roman" w:cs="Times New Roman"/>
          <w:color w:val="000000" w:themeColor="text1"/>
          <w:sz w:val="24"/>
          <w:szCs w:val="24"/>
          <w:shd w:val="clear" w:color="auto" w:fill="FFFFFF"/>
        </w:rPr>
        <w:t xml:space="preserve">Associate Professor in Business Administration, NCBA&amp;E, Lahore, Pakistan </w:t>
      </w:r>
    </w:p>
    <w:p w:rsidR="00424F74" w:rsidRPr="00ED4FC8" w:rsidRDefault="006B4FF6">
      <w:pPr>
        <w:rPr>
          <w:rStyle w:val="Hyperlink"/>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 xml:space="preserve">Email: </w:t>
      </w:r>
      <w:hyperlink r:id="rId12" w:history="1">
        <w:r w:rsidRPr="006B4FF6">
          <w:rPr>
            <w:rStyle w:val="Hyperlink"/>
            <w:rFonts w:ascii="Times New Roman" w:hAnsi="Times New Roman" w:cs="Times New Roman"/>
            <w:color w:val="000000" w:themeColor="text1"/>
            <w:sz w:val="24"/>
            <w:szCs w:val="24"/>
            <w:u w:val="none"/>
            <w:shd w:val="clear" w:color="auto" w:fill="FFFFFF"/>
          </w:rPr>
          <w:t>saimahassan@ncbae.edu.p</w:t>
        </w:r>
      </w:hyperlink>
      <w:r w:rsidRPr="006B4FF6">
        <w:rPr>
          <w:rStyle w:val="Hyperlink"/>
          <w:rFonts w:ascii="Times New Roman" w:hAnsi="Times New Roman" w:cs="Times New Roman"/>
          <w:color w:val="000000" w:themeColor="text1"/>
          <w:sz w:val="24"/>
          <w:szCs w:val="24"/>
          <w:u w:val="none"/>
          <w:shd w:val="clear" w:color="auto" w:fill="FFFFFF"/>
        </w:rPr>
        <w:t>k</w:t>
      </w:r>
      <w:r w:rsidRPr="006B4FF6">
        <w:rPr>
          <w:rFonts w:ascii="Times New Roman" w:hAnsi="Times New Roman" w:cs="Times New Roman"/>
          <w:color w:val="000000" w:themeColor="text1"/>
          <w:sz w:val="24"/>
          <w:szCs w:val="24"/>
          <w:shd w:val="clear" w:color="auto" w:fill="FFFFFF"/>
        </w:rPr>
        <w:t xml:space="preserve"> </w:t>
      </w:r>
    </w:p>
    <w:p w:rsidR="00424F74" w:rsidRPr="00ED4FC8" w:rsidRDefault="006B4FF6">
      <w:pPr>
        <w:rPr>
          <w:rStyle w:val="Hyperlink"/>
          <w:rFonts w:ascii="Times New Roman" w:hAnsi="Times New Roman" w:cs="Times New Roman"/>
          <w:sz w:val="24"/>
          <w:szCs w:val="24"/>
        </w:rPr>
      </w:pPr>
      <w:r w:rsidRPr="00ED4FC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6BBB8E7" wp14:editId="2AB15827">
                <wp:simplePos x="0" y="0"/>
                <wp:positionH relativeFrom="column">
                  <wp:posOffset>1744345</wp:posOffset>
                </wp:positionH>
                <wp:positionV relativeFrom="paragraph">
                  <wp:posOffset>55245</wp:posOffset>
                </wp:positionV>
                <wp:extent cx="1763395" cy="581660"/>
                <wp:effectExtent l="0" t="0" r="27305" b="27940"/>
                <wp:wrapNone/>
                <wp:docPr id="3" name="Rounded Rectangle 3"/>
                <wp:cNvGraphicFramePr/>
                <a:graphic xmlns:a="http://schemas.openxmlformats.org/drawingml/2006/main">
                  <a:graphicData uri="http://schemas.microsoft.com/office/word/2010/wordprocessingShape">
                    <wps:wsp>
                      <wps:cNvSpPr/>
                      <wps:spPr>
                        <a:xfrm>
                          <a:off x="0" y="0"/>
                          <a:ext cx="1763395" cy="581660"/>
                        </a:xfrm>
                        <a:prstGeom prst="roundRect">
                          <a:avLst/>
                        </a:prstGeom>
                        <a:solidFill>
                          <a:schemeClr val="accent5">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rsidR="00424F74" w:rsidRDefault="00371977">
                            <w:pPr>
                              <w:jc w:val="center"/>
                            </w:pP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B</w:t>
                            </w:r>
                            <w:r>
                              <w:rPr>
                                <w:rFonts w:asciiTheme="majorBidi" w:hAnsiTheme="majorBidi" w:cstheme="majorBidi"/>
                                <w:b/>
                                <w:bCs/>
                                <w:spacing w:val="-153"/>
                              </w:rPr>
                              <w:t xml:space="preserve"> </w:t>
                            </w:r>
                            <w:r>
                              <w:rPr>
                                <w:rFonts w:asciiTheme="majorBidi" w:hAnsiTheme="majorBidi" w:cstheme="majorBidi"/>
                                <w:b/>
                                <w:bCs/>
                                <w:w w:val="116"/>
                              </w:rPr>
                              <w:t>S</w:t>
                            </w:r>
                            <w:r>
                              <w:rPr>
                                <w:rFonts w:asciiTheme="majorBidi" w:hAnsiTheme="majorBidi" w:cstheme="majorBidi"/>
                                <w:b/>
                                <w:bCs/>
                                <w:spacing w:val="-153"/>
                              </w:rPr>
                              <w:t xml:space="preserve"> </w:t>
                            </w:r>
                            <w:r>
                              <w:rPr>
                                <w:rFonts w:asciiTheme="majorBidi" w:hAnsiTheme="majorBidi" w:cstheme="majorBidi"/>
                                <w:b/>
                                <w:bCs/>
                                <w:w w:val="116"/>
                              </w:rPr>
                              <w:t>T</w:t>
                            </w:r>
                            <w:r>
                              <w:rPr>
                                <w:rFonts w:asciiTheme="majorBidi" w:hAnsiTheme="majorBidi" w:cstheme="majorBidi"/>
                                <w:b/>
                                <w:bCs/>
                                <w:spacing w:val="-153"/>
                              </w:rPr>
                              <w:t xml:space="preserve"> </w:t>
                            </w:r>
                            <w:r>
                              <w:rPr>
                                <w:rFonts w:asciiTheme="majorBidi" w:hAnsiTheme="majorBidi" w:cstheme="majorBidi"/>
                                <w:b/>
                                <w:bCs/>
                                <w:w w:val="116"/>
                              </w:rPr>
                              <w:t>R</w:t>
                            </w:r>
                            <w:r>
                              <w:rPr>
                                <w:rFonts w:asciiTheme="majorBidi" w:hAnsiTheme="majorBidi" w:cstheme="majorBidi"/>
                                <w:b/>
                                <w:bCs/>
                                <w:spacing w:val="-153"/>
                              </w:rPr>
                              <w:t xml:space="preserve"> </w:t>
                            </w: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C</w:t>
                            </w:r>
                            <w:r>
                              <w:rPr>
                                <w:rFonts w:asciiTheme="majorBidi" w:hAnsiTheme="majorBidi" w:cstheme="majorBidi"/>
                                <w:b/>
                                <w:bCs/>
                                <w:spacing w:val="-153"/>
                              </w:rPr>
                              <w:t xml:space="preserve"> </w:t>
                            </w:r>
                            <w:r>
                              <w:rPr>
                                <w:rFonts w:asciiTheme="majorBidi" w:hAnsiTheme="majorBidi" w:cstheme="majorBidi"/>
                                <w:b/>
                                <w:bCs/>
                                <w:w w:val="116"/>
                              </w:rPr>
                              <w:t>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ounded Rectangle 3" o:spid="_x0000_s1026" style="position:absolute;margin-left:137.35pt;margin-top:4.35pt;width:138.85pt;height:45.8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" fillcolor="#2f5496 [2408]" strokecolor="#2e74b5 [2404]" strokeweight="1pt">
                <v:stroke joinstyle="miter"/>
                <v:textbox>
                  <w:txbxContent>
                    <w:p w:rsidR="00424F74" w:rsidRDefault="00371977">
                      <w:pPr>
                        <w:jc w:val="center"/>
                      </w:pP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B</w:t>
                      </w:r>
                      <w:r>
                        <w:rPr>
                          <w:rFonts w:asciiTheme="majorBidi" w:hAnsiTheme="majorBidi" w:cstheme="majorBidi"/>
                          <w:b/>
                          <w:bCs/>
                          <w:spacing w:val="-153"/>
                        </w:rPr>
                        <w:t xml:space="preserve"> </w:t>
                      </w:r>
                      <w:r>
                        <w:rPr>
                          <w:rFonts w:asciiTheme="majorBidi" w:hAnsiTheme="majorBidi" w:cstheme="majorBidi"/>
                          <w:b/>
                          <w:bCs/>
                          <w:w w:val="116"/>
                        </w:rPr>
                        <w:t>S</w:t>
                      </w:r>
                      <w:r>
                        <w:rPr>
                          <w:rFonts w:asciiTheme="majorBidi" w:hAnsiTheme="majorBidi" w:cstheme="majorBidi"/>
                          <w:b/>
                          <w:bCs/>
                          <w:spacing w:val="-153"/>
                        </w:rPr>
                        <w:t xml:space="preserve"> </w:t>
                      </w:r>
                      <w:r>
                        <w:rPr>
                          <w:rFonts w:asciiTheme="majorBidi" w:hAnsiTheme="majorBidi" w:cstheme="majorBidi"/>
                          <w:b/>
                          <w:bCs/>
                          <w:w w:val="116"/>
                        </w:rPr>
                        <w:t>T</w:t>
                      </w:r>
                      <w:r>
                        <w:rPr>
                          <w:rFonts w:asciiTheme="majorBidi" w:hAnsiTheme="majorBidi" w:cstheme="majorBidi"/>
                          <w:b/>
                          <w:bCs/>
                          <w:spacing w:val="-153"/>
                        </w:rPr>
                        <w:t xml:space="preserve"> </w:t>
                      </w:r>
                      <w:r>
                        <w:rPr>
                          <w:rFonts w:asciiTheme="majorBidi" w:hAnsiTheme="majorBidi" w:cstheme="majorBidi"/>
                          <w:b/>
                          <w:bCs/>
                          <w:w w:val="116"/>
                        </w:rPr>
                        <w:t>R</w:t>
                      </w:r>
                      <w:r>
                        <w:rPr>
                          <w:rFonts w:asciiTheme="majorBidi" w:hAnsiTheme="majorBidi" w:cstheme="majorBidi"/>
                          <w:b/>
                          <w:bCs/>
                          <w:spacing w:val="-153"/>
                        </w:rPr>
                        <w:t xml:space="preserve"> </w:t>
                      </w: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C</w:t>
                      </w:r>
                      <w:r>
                        <w:rPr>
                          <w:rFonts w:asciiTheme="majorBidi" w:hAnsiTheme="majorBidi" w:cstheme="majorBidi"/>
                          <w:b/>
                          <w:bCs/>
                          <w:spacing w:val="-153"/>
                        </w:rPr>
                        <w:t xml:space="preserve"> </w:t>
                      </w:r>
                      <w:r>
                        <w:rPr>
                          <w:rFonts w:asciiTheme="majorBidi" w:hAnsiTheme="majorBidi" w:cstheme="majorBidi"/>
                          <w:b/>
                          <w:bCs/>
                          <w:w w:val="116"/>
                        </w:rPr>
                        <w:t>T</w:t>
                      </w:r>
                    </w:p>
                  </w:txbxContent>
                </v:textbox>
              </v:roundrect>
            </w:pict>
          </mc:Fallback>
        </mc:AlternateContent>
      </w:r>
    </w:p>
    <w:p w:rsidR="00424F74" w:rsidRPr="00ED4FC8" w:rsidRDefault="00424F74">
      <w:pPr>
        <w:rPr>
          <w:rStyle w:val="Hyperlink"/>
          <w:rFonts w:ascii="Times New Roman" w:hAnsi="Times New Roman" w:cs="Times New Roman"/>
          <w:sz w:val="24"/>
          <w:szCs w:val="24"/>
        </w:rPr>
      </w:pPr>
    </w:p>
    <w:p w:rsidR="00424F74" w:rsidRPr="00ED4FC8" w:rsidRDefault="00424F74">
      <w:pPr>
        <w:rPr>
          <w:rStyle w:val="Hyperlink"/>
          <w:rFonts w:ascii="Times New Roman" w:hAnsi="Times New Roman" w:cs="Times New Roman"/>
          <w:sz w:val="24"/>
          <w:szCs w:val="24"/>
        </w:rPr>
      </w:pPr>
    </w:p>
    <w:p w:rsidR="006B4FF6" w:rsidRDefault="006B4FF6" w:rsidP="006B4FF6">
      <w:pPr>
        <w:pStyle w:val="NormalWeb"/>
        <w:spacing w:before="0" w:beforeAutospacing="0" w:after="0" w:afterAutospacing="0"/>
        <w:jc w:val="both"/>
        <w:rPr>
          <w:rStyle w:val="Hyperlink"/>
          <w:rFonts w:eastAsia="Tahoma"/>
        </w:rPr>
      </w:pPr>
    </w:p>
    <w:p w:rsidR="006B4FF6" w:rsidRPr="006B4FF6" w:rsidRDefault="006B4FF6" w:rsidP="006B4FF6">
      <w:pPr>
        <w:pStyle w:val="NormalWeb"/>
        <w:spacing w:before="0" w:beforeAutospacing="0" w:after="0" w:afterAutospacing="0"/>
        <w:jc w:val="both"/>
        <w:rPr>
          <w:color w:val="000000" w:themeColor="text1"/>
        </w:rPr>
      </w:pPr>
      <w:r w:rsidRPr="006B4FF6">
        <w:rPr>
          <w:b/>
          <w:color w:val="000000" w:themeColor="text1"/>
        </w:rPr>
        <w:t xml:space="preserve">Purpose, </w:t>
      </w:r>
      <w:r w:rsidRPr="006B4FF6">
        <w:rPr>
          <w:color w:val="000000" w:themeColor="text1"/>
        </w:rPr>
        <w:t>The primary purpose of this study is to examine the transformative role of Artificial Intelligence (AI) in modern marketing by systematically reviewing recent literature. Specifically, the paper aims to synthesize current AI applications, evaluate their effectiveness in enhancing marketing outcomes, and identify the key challenges and future research directions for their strategic integration.</w:t>
      </w:r>
    </w:p>
    <w:p w:rsidR="006B4FF6" w:rsidRPr="006B4FF6" w:rsidRDefault="006B4FF6" w:rsidP="006B4FF6">
      <w:pPr>
        <w:pStyle w:val="NormalWeb"/>
        <w:spacing w:before="0" w:beforeAutospacing="0" w:after="0" w:afterAutospacing="0"/>
        <w:jc w:val="both"/>
        <w:rPr>
          <w:color w:val="000000" w:themeColor="text1"/>
        </w:rPr>
      </w:pPr>
      <w:r w:rsidRPr="006B4FF6">
        <w:rPr>
          <w:b/>
          <w:color w:val="000000" w:themeColor="text1"/>
        </w:rPr>
        <w:t xml:space="preserve">Design/methodology/approach, </w:t>
      </w:r>
      <w:proofErr w:type="gramStart"/>
      <w:r w:rsidRPr="006B4FF6">
        <w:rPr>
          <w:color w:val="000000" w:themeColor="text1"/>
        </w:rPr>
        <w:t>This</w:t>
      </w:r>
      <w:proofErr w:type="gramEnd"/>
      <w:r w:rsidRPr="006B4FF6">
        <w:rPr>
          <w:color w:val="000000" w:themeColor="text1"/>
        </w:rPr>
        <w:t xml:space="preserve"> research utilizes a literature-based review approach, involving the systematic collection and critical synthesis of scholarly articles, books, and reputable industry reports published between 2015 and 2025. Databases such as Scopus, Web of Science, and Google Scholar were searched using keywords related to "artificial intelligence in marketing," "machine learning," and "generative AI" to ensure a comprehensive, evidence-based understanding of the field's most recent developments.</w:t>
      </w:r>
    </w:p>
    <w:p w:rsidR="006B4FF6" w:rsidRPr="006B4FF6" w:rsidRDefault="006B4FF6" w:rsidP="006B4FF6">
      <w:pPr>
        <w:pStyle w:val="NormalWeb"/>
        <w:spacing w:before="0" w:beforeAutospacing="0" w:after="0" w:afterAutospacing="0"/>
        <w:jc w:val="both"/>
        <w:rPr>
          <w:color w:val="000000" w:themeColor="text1"/>
        </w:rPr>
      </w:pPr>
      <w:r w:rsidRPr="006B4FF6">
        <w:rPr>
          <w:b/>
          <w:color w:val="000000" w:themeColor="text1"/>
        </w:rPr>
        <w:t xml:space="preserve">Findings, </w:t>
      </w:r>
      <w:r w:rsidRPr="006B4FF6">
        <w:rPr>
          <w:color w:val="000000" w:themeColor="text1"/>
        </w:rPr>
        <w:t>AI technologies, including Machine Learning (ML), Deep Learning (DL), Natural Language Processing (NLP), and Generative AI (</w:t>
      </w:r>
      <w:proofErr w:type="spellStart"/>
      <w:r w:rsidRPr="006B4FF6">
        <w:rPr>
          <w:color w:val="000000" w:themeColor="text1"/>
        </w:rPr>
        <w:t>GenAI</w:t>
      </w:r>
      <w:proofErr w:type="spellEnd"/>
      <w:r w:rsidRPr="006B4FF6">
        <w:rPr>
          <w:color w:val="000000" w:themeColor="text1"/>
        </w:rPr>
        <w:t>), are fundamentally reshaping marketing functions. Key applications include predictive analytics (forecasting demand/churn), hyper-personalization (recommendation engines and CRM), customer service automation (</w:t>
      </w:r>
      <w:proofErr w:type="spellStart"/>
      <w:r w:rsidRPr="006B4FF6">
        <w:rPr>
          <w:color w:val="000000" w:themeColor="text1"/>
        </w:rPr>
        <w:t>chatbots</w:t>
      </w:r>
      <w:proofErr w:type="spellEnd"/>
      <w:r w:rsidRPr="006B4FF6">
        <w:rPr>
          <w:color w:val="000000" w:themeColor="text1"/>
        </w:rPr>
        <w:t>), and content creation/optimization (</w:t>
      </w:r>
      <w:proofErr w:type="spellStart"/>
      <w:r w:rsidRPr="006B4FF6">
        <w:rPr>
          <w:color w:val="000000" w:themeColor="text1"/>
        </w:rPr>
        <w:t>GenAI</w:t>
      </w:r>
      <w:proofErr w:type="spellEnd"/>
      <w:r w:rsidRPr="006B4FF6">
        <w:rPr>
          <w:color w:val="000000" w:themeColor="text1"/>
        </w:rPr>
        <w:t>). The central finding is that AI significantly enhances decision-making, increases customer engagement, and improves operational efficiency, but its full potential is constrained by implementation challenges such as algorithmic bias, data privacy concerns, and organizational expertise gaps.</w:t>
      </w:r>
    </w:p>
    <w:p w:rsidR="006B4FF6" w:rsidRPr="006B4FF6" w:rsidRDefault="006B4FF6" w:rsidP="006B4FF6">
      <w:pPr>
        <w:pStyle w:val="NormalWeb"/>
        <w:spacing w:before="0" w:beforeAutospacing="0" w:after="0" w:afterAutospacing="0"/>
        <w:jc w:val="both"/>
        <w:rPr>
          <w:color w:val="000000" w:themeColor="text1"/>
        </w:rPr>
      </w:pPr>
      <w:r w:rsidRPr="006B4FF6">
        <w:rPr>
          <w:b/>
          <w:color w:val="000000" w:themeColor="text1"/>
        </w:rPr>
        <w:t xml:space="preserve">Originality/value, </w:t>
      </w:r>
      <w:proofErr w:type="gramStart"/>
      <w:r w:rsidRPr="006B4FF6">
        <w:rPr>
          <w:color w:val="000000" w:themeColor="text1"/>
        </w:rPr>
        <w:t>This</w:t>
      </w:r>
      <w:proofErr w:type="gramEnd"/>
      <w:r w:rsidRPr="006B4FF6">
        <w:rPr>
          <w:color w:val="000000" w:themeColor="text1"/>
        </w:rPr>
        <w:t xml:space="preserve"> review offers a timely and comprehensive synthesis of the complex landscape of AI in marketing, bridging the divide between technological advancements and practical application. By mapping current usage against emerging ethical and practical challenges, the paper provides a crucial reference point for both academics seeking to identify knowledge gaps and practitioners aiming to strategically leverage AI for sustained competitive advantage.</w:t>
      </w:r>
    </w:p>
    <w:p w:rsidR="006B4FF6" w:rsidRDefault="006B4FF6" w:rsidP="006B4FF6">
      <w:pPr>
        <w:pStyle w:val="NormalWeb"/>
        <w:spacing w:before="0" w:beforeAutospacing="0" w:after="0" w:afterAutospacing="0"/>
        <w:jc w:val="both"/>
        <w:rPr>
          <w:b/>
          <w:color w:val="000000" w:themeColor="text1"/>
        </w:rPr>
      </w:pPr>
    </w:p>
    <w:p w:rsidR="006B4FF6" w:rsidRPr="006B4FF6" w:rsidRDefault="006B4FF6" w:rsidP="006B4FF6">
      <w:pPr>
        <w:pStyle w:val="NormalWeb"/>
        <w:spacing w:before="0" w:beforeAutospacing="0" w:after="0" w:afterAutospacing="0"/>
        <w:jc w:val="both"/>
        <w:rPr>
          <w:b/>
          <w:color w:val="000000" w:themeColor="text1"/>
        </w:rPr>
      </w:pPr>
      <w:r w:rsidRPr="006B4FF6">
        <w:rPr>
          <w:b/>
          <w:color w:val="000000" w:themeColor="text1"/>
        </w:rPr>
        <w:t>Keywords</w:t>
      </w:r>
      <w:r>
        <w:rPr>
          <w:b/>
          <w:color w:val="000000" w:themeColor="text1"/>
        </w:rPr>
        <w:t xml:space="preserve">: </w:t>
      </w:r>
      <w:r w:rsidRPr="006B4FF6">
        <w:rPr>
          <w:color w:val="000000" w:themeColor="text1"/>
        </w:rPr>
        <w:t>Artificial Intelligence; Machine Learning; Generative AI; Marketing Strategy; Personalization; Predictive Analytics; Customer Engagement; Digital Transformation.</w:t>
      </w:r>
    </w:p>
    <w:p w:rsidR="006B4FF6" w:rsidRDefault="006B4FF6" w:rsidP="006B4FF6">
      <w:pPr>
        <w:pStyle w:val="NormalWeb"/>
        <w:spacing w:before="0" w:beforeAutospacing="0" w:after="0" w:afterAutospacing="0"/>
        <w:jc w:val="both"/>
        <w:rPr>
          <w:b/>
          <w:color w:val="000000" w:themeColor="text1"/>
        </w:rPr>
      </w:pPr>
    </w:p>
    <w:p w:rsidR="006B4FF6" w:rsidRPr="006B4FF6" w:rsidRDefault="006B4FF6" w:rsidP="006B4FF6">
      <w:pPr>
        <w:pStyle w:val="NormalWeb"/>
        <w:spacing w:before="0" w:beforeAutospacing="0" w:after="0" w:afterAutospacing="0"/>
        <w:jc w:val="both"/>
        <w:rPr>
          <w:b/>
          <w:color w:val="000000" w:themeColor="text1"/>
        </w:rPr>
      </w:pPr>
      <w:r w:rsidRPr="006B4FF6">
        <w:rPr>
          <w:b/>
          <w:color w:val="000000" w:themeColor="text1"/>
        </w:rPr>
        <w:t>Paper type</w:t>
      </w:r>
    </w:p>
    <w:p w:rsidR="006B4FF6" w:rsidRPr="006B4FF6" w:rsidRDefault="006B4FF6" w:rsidP="006B4FF6">
      <w:pPr>
        <w:pStyle w:val="NormalWeb"/>
        <w:spacing w:before="0" w:beforeAutospacing="0" w:after="0" w:afterAutospacing="0"/>
        <w:jc w:val="both"/>
        <w:rPr>
          <w:color w:val="000000" w:themeColor="text1"/>
        </w:rPr>
      </w:pPr>
      <w:r w:rsidRPr="006B4FF6">
        <w:rPr>
          <w:b/>
          <w:color w:val="000000" w:themeColor="text1"/>
        </w:rPr>
        <w:t>Literature Review</w:t>
      </w:r>
    </w:p>
    <w:p w:rsidR="006B4FF6" w:rsidRPr="006B4FF6" w:rsidRDefault="006B4FF6" w:rsidP="006B4FF6">
      <w:pPr>
        <w:pStyle w:val="Heading1"/>
        <w:keepNext/>
        <w:keepLines/>
        <w:widowControl/>
        <w:autoSpaceDE/>
        <w:autoSpaceDN/>
        <w:ind w:left="0"/>
        <w:jc w:val="both"/>
        <w:rPr>
          <w:b w:val="0"/>
          <w:color w:val="000000" w:themeColor="text1"/>
        </w:rPr>
      </w:pPr>
      <w:r w:rsidRPr="006B4FF6">
        <w:rPr>
          <w:rStyle w:val="Strong"/>
          <w:b/>
          <w:bCs/>
          <w:color w:val="000000" w:themeColor="text1"/>
        </w:rPr>
        <w:t>INTRODUCTION</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Technological change has significantly reshaped the field of marketing, with artificial intelligence (AI) becoming one of the most influential drivers of this transformation. As digital platforms expand and data availability increases, organizations are compelled to adopt intelligent technologies capable of processing complex information and supporting more informed decision-making. AI is now widely recognized as a key enabler of modern marketing because it enhances the ability of firms to understand consumer behavior, create personalized experiences, and respond rapidly to market dynamics (Davenport, </w:t>
      </w:r>
      <w:proofErr w:type="spellStart"/>
      <w:r w:rsidRPr="006B4FF6">
        <w:rPr>
          <w:color w:val="000000" w:themeColor="text1"/>
        </w:rPr>
        <w:t>Guha</w:t>
      </w:r>
      <w:proofErr w:type="spellEnd"/>
      <w:r w:rsidRPr="006B4FF6">
        <w:rPr>
          <w:color w:val="000000" w:themeColor="text1"/>
        </w:rPr>
        <w:t xml:space="preserve">, Grewal, &amp; </w:t>
      </w:r>
      <w:proofErr w:type="spellStart"/>
      <w:r w:rsidRPr="006B4FF6">
        <w:rPr>
          <w:color w:val="000000" w:themeColor="text1"/>
        </w:rPr>
        <w:t>Bressgott</w:t>
      </w:r>
      <w:proofErr w:type="spellEnd"/>
      <w:r w:rsidRPr="006B4FF6">
        <w:rPr>
          <w:color w:val="000000" w:themeColor="text1"/>
        </w:rPr>
        <w:t>, 2020).</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The shift toward data-driven marketing has accelerated due to the exponential growth of online interactions, social media activity, and mobile usage. Traditional marketing tools are often insufficient to handle this volume and complexity of data, encouraging firms to adopt AI techniques that offer predictive power, automation, and pattern recognition (Wedel &amp; Kannan, 2016). Machine learning algorithms, natural language processing, and recommendation systems enable marketers to perform tasks such as segmentation, customer journey mapping, sentiment analysis, and campaign optimization more efficiently and accurately (Kumar, Dixit, </w:t>
      </w:r>
      <w:proofErr w:type="spellStart"/>
      <w:r w:rsidRPr="006B4FF6">
        <w:rPr>
          <w:color w:val="000000" w:themeColor="text1"/>
        </w:rPr>
        <w:t>Javalgi</w:t>
      </w:r>
      <w:proofErr w:type="spellEnd"/>
      <w:r w:rsidRPr="006B4FF6">
        <w:rPr>
          <w:color w:val="000000" w:themeColor="text1"/>
        </w:rPr>
        <w:t xml:space="preserve">, &amp; </w:t>
      </w:r>
      <w:proofErr w:type="spellStart"/>
      <w:r w:rsidRPr="006B4FF6">
        <w:rPr>
          <w:color w:val="000000" w:themeColor="text1"/>
        </w:rPr>
        <w:t>Dass</w:t>
      </w:r>
      <w:proofErr w:type="spellEnd"/>
      <w:r w:rsidRPr="006B4FF6">
        <w:rPr>
          <w:color w:val="000000" w:themeColor="text1"/>
        </w:rPr>
        <w:t>, 2016). These technologies allow organizations to move beyond intuition-based decisions and adopt a more scientific, evidence-based approach to marketing management.</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AI’s applications in marketing have expanded rapidly. For instance, personalized recommendation engines are now central to e-commerce platforms, enabling firms to tailor product suggestions to individual consumer preferences (</w:t>
      </w:r>
      <w:proofErr w:type="spellStart"/>
      <w:r w:rsidRPr="006B4FF6">
        <w:rPr>
          <w:color w:val="000000" w:themeColor="text1"/>
        </w:rPr>
        <w:t>Jannach</w:t>
      </w:r>
      <w:proofErr w:type="spellEnd"/>
      <w:r w:rsidRPr="006B4FF6">
        <w:rPr>
          <w:color w:val="000000" w:themeColor="text1"/>
        </w:rPr>
        <w:t xml:space="preserve">, </w:t>
      </w:r>
      <w:proofErr w:type="spellStart"/>
      <w:r w:rsidRPr="006B4FF6">
        <w:rPr>
          <w:color w:val="000000" w:themeColor="text1"/>
        </w:rPr>
        <w:t>Zanker</w:t>
      </w:r>
      <w:proofErr w:type="spellEnd"/>
      <w:r w:rsidRPr="006B4FF6">
        <w:rPr>
          <w:color w:val="000000" w:themeColor="text1"/>
        </w:rPr>
        <w:t xml:space="preserve">, </w:t>
      </w:r>
      <w:proofErr w:type="spellStart"/>
      <w:r w:rsidRPr="006B4FF6">
        <w:rPr>
          <w:color w:val="000000" w:themeColor="text1"/>
        </w:rPr>
        <w:t>Felfernig</w:t>
      </w:r>
      <w:proofErr w:type="spellEnd"/>
      <w:r w:rsidRPr="006B4FF6">
        <w:rPr>
          <w:color w:val="000000" w:themeColor="text1"/>
        </w:rPr>
        <w:t xml:space="preserve">, &amp; Friedrich, 2011). </w:t>
      </w:r>
      <w:proofErr w:type="spellStart"/>
      <w:r w:rsidRPr="006B4FF6">
        <w:rPr>
          <w:color w:val="000000" w:themeColor="text1"/>
        </w:rPr>
        <w:t>Chatbots</w:t>
      </w:r>
      <w:proofErr w:type="spellEnd"/>
      <w:r w:rsidRPr="006B4FF6">
        <w:rPr>
          <w:color w:val="000000" w:themeColor="text1"/>
        </w:rPr>
        <w:t xml:space="preserve"> and virtual assistants, powered by natural language processing, have transformed customer service by offering real-time, automated interactions that enhance customer satisfaction while reducing operational costs (Chatterjee, Nguyen, Ghosh, </w:t>
      </w:r>
      <w:proofErr w:type="spellStart"/>
      <w:r w:rsidRPr="006B4FF6">
        <w:rPr>
          <w:color w:val="000000" w:themeColor="text1"/>
        </w:rPr>
        <w:t>Bhattacharjee</w:t>
      </w:r>
      <w:proofErr w:type="spellEnd"/>
      <w:r w:rsidRPr="006B4FF6">
        <w:rPr>
          <w:color w:val="000000" w:themeColor="text1"/>
        </w:rPr>
        <w:t>, &amp; Chaudhuri, 2020). Predictive analytics also support demand forecasting, pricing decisions, and customer lifetime value assessment, strengthening the organizational ability to allocate resources effectively (</w:t>
      </w:r>
      <w:proofErr w:type="spellStart"/>
      <w:r w:rsidRPr="006B4FF6">
        <w:rPr>
          <w:color w:val="000000" w:themeColor="text1"/>
        </w:rPr>
        <w:t>Kietzmann</w:t>
      </w:r>
      <w:proofErr w:type="spellEnd"/>
      <w:r w:rsidRPr="006B4FF6">
        <w:rPr>
          <w:color w:val="000000" w:themeColor="text1"/>
        </w:rPr>
        <w:t xml:space="preserve">, </w:t>
      </w:r>
      <w:proofErr w:type="spellStart"/>
      <w:r w:rsidRPr="006B4FF6">
        <w:rPr>
          <w:color w:val="000000" w:themeColor="text1"/>
        </w:rPr>
        <w:t>Paschen</w:t>
      </w:r>
      <w:proofErr w:type="spellEnd"/>
      <w:r w:rsidRPr="006B4FF6">
        <w:rPr>
          <w:color w:val="000000" w:themeColor="text1"/>
        </w:rPr>
        <w:t xml:space="preserve">, &amp; </w:t>
      </w:r>
      <w:proofErr w:type="spellStart"/>
      <w:r w:rsidRPr="006B4FF6">
        <w:rPr>
          <w:color w:val="000000" w:themeColor="text1"/>
        </w:rPr>
        <w:t>Treen</w:t>
      </w:r>
      <w:proofErr w:type="spellEnd"/>
      <w:r w:rsidRPr="006B4FF6">
        <w:rPr>
          <w:color w:val="000000" w:themeColor="text1"/>
        </w:rPr>
        <w:t>, 2018).</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Despite these advancements, the adoption of AI in marketing is not without challenges. Ethical issues such as customer privacy, data security, and algorithmic bias have raised concerns among both scholars and practitioners (Martin &amp; Murphy, 2017). Additionally, many organizations face internal barriers including limited technological infrastructure, insufficient expertise, and resistance to change, which hinder the realization of AI’s full potential (</w:t>
      </w:r>
      <w:proofErr w:type="spellStart"/>
      <w:r w:rsidRPr="006B4FF6">
        <w:rPr>
          <w:color w:val="000000" w:themeColor="text1"/>
        </w:rPr>
        <w:t>Ransbotham</w:t>
      </w:r>
      <w:proofErr w:type="spellEnd"/>
      <w:r w:rsidRPr="006B4FF6">
        <w:rPr>
          <w:color w:val="000000" w:themeColor="text1"/>
        </w:rPr>
        <w:t xml:space="preserve"> et al., 2018). The literature also points to gaps in understanding how AI impacts long-term customer relationships, brand trust, and marketing strategy as a whole (Huang &amp; Rust, 2021). These debates highlight the need for a comprehensive review that synthesizes current applications, identifies challenges, and outlines emerging research directions.</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lastRenderedPageBreak/>
        <w:t>Given the growing influence of AI and the diversity of findings in existing research, a literature-based review provides a valuable opportunity to consolidate knowledge and offer a clearer understanding of how AI is transforming modern marketing. This review aims to examine the major AI applications reported in academic and industry studies, evaluate their effectiveness, and analyze the challenges that organizations encounter in implementation. In doing so, it contributes to ongoing discussions on how AI can be strategically integrated into marketing practice and where future research is most urgently needed.</w:t>
      </w:r>
    </w:p>
    <w:p w:rsidR="006B4FF6" w:rsidRDefault="006B4FF6" w:rsidP="006B4FF6">
      <w:pPr>
        <w:pStyle w:val="Heading1"/>
        <w:ind w:left="0"/>
        <w:jc w:val="both"/>
        <w:rPr>
          <w:rStyle w:val="Strong"/>
          <w:bCs/>
          <w:color w:val="000000" w:themeColor="text1"/>
        </w:rPr>
      </w:pPr>
    </w:p>
    <w:p w:rsidR="006B4FF6" w:rsidRPr="006B4FF6" w:rsidRDefault="006B4FF6" w:rsidP="006B4FF6">
      <w:pPr>
        <w:pStyle w:val="Heading1"/>
        <w:ind w:left="0"/>
        <w:jc w:val="both"/>
        <w:rPr>
          <w:b w:val="0"/>
          <w:color w:val="000000" w:themeColor="text1"/>
        </w:rPr>
      </w:pPr>
      <w:r w:rsidRPr="006B4FF6">
        <w:rPr>
          <w:rStyle w:val="Strong"/>
          <w:b/>
          <w:bCs/>
          <w:color w:val="000000" w:themeColor="text1"/>
        </w:rPr>
        <w:t>Artificial Intelligence (AI)</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Artificial intelligence (AI) refers to computer systems that are designed to carry out tasks that normally require human intelligence. These tasks include learning from experience, recognizing patterns, understanding language, making decisions, and solving problems. In simple terms, AI enables machines to mimic certain aspects of human thinking and adapt their behavior based on the information they process (Huang &amp; Rust, 2023).</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Rapid advancements in machine learning, deep learning, and large language models (LLMs) have significantly accelerated the growth of AI. These technologies allow systems to analyze large volumes of data, identify relationships, and improve their performance without needing explicit instructions (</w:t>
      </w:r>
      <w:proofErr w:type="spellStart"/>
      <w:r w:rsidRPr="006B4FF6">
        <w:rPr>
          <w:color w:val="000000" w:themeColor="text1"/>
        </w:rPr>
        <w:t>Dwivedi</w:t>
      </w:r>
      <w:proofErr w:type="spellEnd"/>
      <w:r w:rsidRPr="006B4FF6">
        <w:rPr>
          <w:color w:val="000000" w:themeColor="text1"/>
        </w:rPr>
        <w:t xml:space="preserve"> et al., 2024). Because of this capability, AI has become more accurate and powerful, making it suitable for complex, real-world applications.</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AI is now deeply integrated into everyday life. People often interact with AI through recommendation systems (e.g., Netflix, Amazon), digital assistants, </w:t>
      </w:r>
      <w:proofErr w:type="spellStart"/>
      <w:r w:rsidRPr="006B4FF6">
        <w:rPr>
          <w:color w:val="000000" w:themeColor="text1"/>
        </w:rPr>
        <w:t>chatbots</w:t>
      </w:r>
      <w:proofErr w:type="spellEnd"/>
      <w:r w:rsidRPr="006B4FF6">
        <w:rPr>
          <w:color w:val="000000" w:themeColor="text1"/>
        </w:rPr>
        <w:t>, fraud-detection systems, smart devices, and personalized advertising. Businesses are increasingly adopting AI to automate routine processes, analyze customer behavior, streamline decision-making, and enhance user experience (Davenport et al., 2024).</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In marketing, AI has become especially important. It helps organizations understand consumers more effectively, personalize communication, predict future trends, and optimize marketing campaigns in real time. For example, AI tools can recommend products, forecast demand, automate customer support, and identify high-value customers with greater accuracy than traditional methods (</w:t>
      </w:r>
      <w:proofErr w:type="spellStart"/>
      <w:r w:rsidRPr="006B4FF6">
        <w:rPr>
          <w:color w:val="000000" w:themeColor="text1"/>
        </w:rPr>
        <w:t>Paschen</w:t>
      </w:r>
      <w:proofErr w:type="spellEnd"/>
      <w:r w:rsidRPr="006B4FF6">
        <w:rPr>
          <w:color w:val="000000" w:themeColor="text1"/>
        </w:rPr>
        <w:t xml:space="preserve">, Pitt &amp; </w:t>
      </w:r>
      <w:proofErr w:type="spellStart"/>
      <w:r w:rsidRPr="006B4FF6">
        <w:rPr>
          <w:color w:val="000000" w:themeColor="text1"/>
        </w:rPr>
        <w:t>Kietzmann</w:t>
      </w:r>
      <w:proofErr w:type="spellEnd"/>
      <w:r w:rsidRPr="006B4FF6">
        <w:rPr>
          <w:color w:val="000000" w:themeColor="text1"/>
        </w:rPr>
        <w:t>, 2023). This makes AI not only a technological tool but a strategic asset that shapes how businesses compete in digital markets.</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Between 2024 and 2025, AI’s role in business and marketing has expanded even further with the rise of generative AI (</w:t>
      </w:r>
      <w:proofErr w:type="spellStart"/>
      <w:r w:rsidRPr="006B4FF6">
        <w:rPr>
          <w:color w:val="000000" w:themeColor="text1"/>
        </w:rPr>
        <w:t>GenAI</w:t>
      </w:r>
      <w:proofErr w:type="spellEnd"/>
      <w:r w:rsidRPr="006B4FF6">
        <w:rPr>
          <w:color w:val="000000" w:themeColor="text1"/>
        </w:rPr>
        <w:t xml:space="preserve">). Tools such as </w:t>
      </w:r>
      <w:proofErr w:type="spellStart"/>
      <w:r w:rsidRPr="006B4FF6">
        <w:rPr>
          <w:color w:val="000000" w:themeColor="text1"/>
        </w:rPr>
        <w:t>ChatGPT</w:t>
      </w:r>
      <w:proofErr w:type="spellEnd"/>
      <w:r w:rsidRPr="006B4FF6">
        <w:rPr>
          <w:color w:val="000000" w:themeColor="text1"/>
        </w:rPr>
        <w:t xml:space="preserve">-style models, AI-driven content creation, visual generation tools, and intelligent analytics systems have changed how firms design campaigns, interact with customers, and </w:t>
      </w:r>
      <w:proofErr w:type="gramStart"/>
      <w:r w:rsidRPr="006B4FF6">
        <w:rPr>
          <w:color w:val="000000" w:themeColor="text1"/>
        </w:rPr>
        <w:t>innovate</w:t>
      </w:r>
      <w:proofErr w:type="gramEnd"/>
      <w:r w:rsidRPr="006B4FF6">
        <w:rPr>
          <w:color w:val="000000" w:themeColor="text1"/>
        </w:rPr>
        <w:t xml:space="preserve"> new products (Luo, Zhang &amp; Wang, 2024). Because of these developments, scholars now view AI as central to digital transformation and as a key enabler of future marketing strategies (</w:t>
      </w:r>
      <w:proofErr w:type="spellStart"/>
      <w:r w:rsidRPr="006B4FF6">
        <w:rPr>
          <w:color w:val="000000" w:themeColor="text1"/>
        </w:rPr>
        <w:t>Mariani</w:t>
      </w:r>
      <w:proofErr w:type="spellEnd"/>
      <w:r w:rsidRPr="006B4FF6">
        <w:rPr>
          <w:color w:val="000000" w:themeColor="text1"/>
        </w:rPr>
        <w:t xml:space="preserve"> &amp; </w:t>
      </w:r>
      <w:proofErr w:type="spellStart"/>
      <w:r w:rsidRPr="006B4FF6">
        <w:rPr>
          <w:color w:val="000000" w:themeColor="text1"/>
        </w:rPr>
        <w:t>Borghi</w:t>
      </w:r>
      <w:proofErr w:type="spellEnd"/>
      <w:r w:rsidRPr="006B4FF6">
        <w:rPr>
          <w:color w:val="000000" w:themeColor="text1"/>
        </w:rPr>
        <w:t>, 2024).</w:t>
      </w:r>
    </w:p>
    <w:p w:rsidR="006B4FF6" w:rsidRDefault="006B4FF6" w:rsidP="006B4FF6">
      <w:pPr>
        <w:pStyle w:val="Heading1"/>
        <w:ind w:left="0"/>
        <w:jc w:val="both"/>
        <w:rPr>
          <w:rStyle w:val="Strong"/>
          <w:bCs/>
          <w:color w:val="000000" w:themeColor="text1"/>
        </w:rPr>
      </w:pPr>
    </w:p>
    <w:p w:rsidR="006B4FF6" w:rsidRPr="006B4FF6" w:rsidRDefault="006B4FF6" w:rsidP="006B4FF6">
      <w:pPr>
        <w:pStyle w:val="Heading1"/>
        <w:ind w:left="0"/>
        <w:jc w:val="both"/>
        <w:rPr>
          <w:b w:val="0"/>
          <w:color w:val="000000" w:themeColor="text1"/>
        </w:rPr>
      </w:pPr>
      <w:r w:rsidRPr="006B4FF6">
        <w:rPr>
          <w:rStyle w:val="Strong"/>
          <w:b/>
          <w:bCs/>
          <w:color w:val="000000" w:themeColor="text1"/>
        </w:rPr>
        <w:t>Evolution of Artificial Intelligence</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The evolution of artificial intelligence spans more than seven decades, progressing from simple rule-based systems to today’s advanced learning models. Early AI development in the 1950s focused on symbolic reasoning, where computers followed </w:t>
      </w:r>
      <w:r w:rsidRPr="006B4FF6">
        <w:rPr>
          <w:color w:val="000000" w:themeColor="text1"/>
        </w:rPr>
        <w:lastRenderedPageBreak/>
        <w:t xml:space="preserve">predefined rules to solve problems. However, these systems had limited ability to handle real-world complexity. The emergence of machine learning in the 1980s and 1990s marked a major shift, enabling computers to learn from data instead of relying solely on programmed instructions (Russell &amp; </w:t>
      </w:r>
      <w:proofErr w:type="spellStart"/>
      <w:r w:rsidRPr="006B4FF6">
        <w:rPr>
          <w:color w:val="000000" w:themeColor="text1"/>
        </w:rPr>
        <w:t>Norvig</w:t>
      </w:r>
      <w:proofErr w:type="spellEnd"/>
      <w:r w:rsidRPr="006B4FF6">
        <w:rPr>
          <w:color w:val="000000" w:themeColor="text1"/>
        </w:rPr>
        <w:t>, 2021).</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The real breakthrough occurred in the 2010s with deep learning, powered by large datasets and improved computational capacity. Deep neural networks significantly enhanced AI’s ability to recognize patterns in images, text, video, and speech. This period also saw the rise of data-driven industries, cloud computing, and advanced algorithms, which created a fertile environment for AI applications.</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Since 2022, the field has entered a new era led by generative AI and large language models (LLMs). These systems can create human-like text, images, audio, and even videos, revolutionizing how organizations communicate and automate tasks. The evolution of AI is now characterized by greater adaptability, reasoning ability, and creativity, expanding its role across business and society (</w:t>
      </w:r>
      <w:proofErr w:type="spellStart"/>
      <w:r w:rsidRPr="006B4FF6">
        <w:rPr>
          <w:color w:val="000000" w:themeColor="text1"/>
        </w:rPr>
        <w:t>Dwivedi</w:t>
      </w:r>
      <w:proofErr w:type="spellEnd"/>
      <w:r w:rsidRPr="006B4FF6">
        <w:rPr>
          <w:color w:val="000000" w:themeColor="text1"/>
        </w:rPr>
        <w:t xml:space="preserve"> et al., 2024). As we move into 2025, AI is no longer seen as a support tool but a core driver of innovation and digital transformation in multiple fields, including marketing.</w:t>
      </w:r>
    </w:p>
    <w:p w:rsidR="006B4FF6" w:rsidRDefault="006B4FF6" w:rsidP="006B4FF6">
      <w:pPr>
        <w:pStyle w:val="Heading1"/>
        <w:ind w:left="0"/>
        <w:jc w:val="both"/>
        <w:rPr>
          <w:rStyle w:val="Strong"/>
          <w:bCs/>
          <w:color w:val="000000" w:themeColor="text1"/>
        </w:rPr>
      </w:pPr>
    </w:p>
    <w:p w:rsidR="006B4FF6" w:rsidRPr="006B4FF6" w:rsidRDefault="006B4FF6" w:rsidP="006B4FF6">
      <w:pPr>
        <w:pStyle w:val="Heading1"/>
        <w:ind w:left="0"/>
        <w:jc w:val="both"/>
        <w:rPr>
          <w:rStyle w:val="Strong"/>
          <w:b/>
          <w:bCs/>
          <w:color w:val="000000" w:themeColor="text1"/>
        </w:rPr>
      </w:pPr>
      <w:r w:rsidRPr="006B4FF6">
        <w:rPr>
          <w:rStyle w:val="Strong"/>
          <w:b/>
          <w:bCs/>
          <w:color w:val="000000" w:themeColor="text1"/>
        </w:rPr>
        <w:t>Types of Artificial Intelligence</w:t>
      </w:r>
    </w:p>
    <w:p w:rsidR="006B4FF6" w:rsidRPr="006B4FF6" w:rsidRDefault="006B4FF6" w:rsidP="006B4FF6">
      <w:pPr>
        <w:jc w:val="both"/>
        <w:rPr>
          <w:rFonts w:ascii="Times New Roman" w:hAnsi="Times New Roman" w:cs="Times New Roman"/>
          <w:color w:val="000000" w:themeColor="text1"/>
          <w:sz w:val="24"/>
          <w:szCs w:val="24"/>
        </w:rPr>
      </w:pPr>
      <w:r w:rsidRPr="006B4FF6">
        <w:rPr>
          <w:rFonts w:ascii="Times New Roman" w:hAnsi="Times New Roman" w:cs="Times New Roman"/>
          <w:color w:val="000000" w:themeColor="text1"/>
          <w:sz w:val="24"/>
          <w:szCs w:val="24"/>
        </w:rPr>
        <w:t xml:space="preserve">Artificial intelligence is composed of several interrelated subfields, each contributing distinct capabilities and applications that are highly relevant to marketing. </w:t>
      </w:r>
      <w:r w:rsidRPr="006B4FF6">
        <w:rPr>
          <w:rStyle w:val="Strong"/>
          <w:rFonts w:ascii="Times New Roman" w:hAnsi="Times New Roman" w:cs="Times New Roman"/>
          <w:color w:val="000000" w:themeColor="text1"/>
          <w:sz w:val="24"/>
          <w:szCs w:val="24"/>
        </w:rPr>
        <w:t>Machine learning (ML)</w:t>
      </w:r>
      <w:r w:rsidRPr="006B4FF6">
        <w:rPr>
          <w:rFonts w:ascii="Times New Roman" w:hAnsi="Times New Roman" w:cs="Times New Roman"/>
          <w:b/>
          <w:color w:val="000000" w:themeColor="text1"/>
          <w:sz w:val="24"/>
          <w:szCs w:val="24"/>
        </w:rPr>
        <w:t>,</w:t>
      </w:r>
      <w:r w:rsidRPr="006B4FF6">
        <w:rPr>
          <w:rFonts w:ascii="Times New Roman" w:hAnsi="Times New Roman" w:cs="Times New Roman"/>
          <w:color w:val="000000" w:themeColor="text1"/>
          <w:sz w:val="24"/>
          <w:szCs w:val="24"/>
        </w:rPr>
        <w:t xml:space="preserve"> for instance, enables systems to learn patterns from data and make predictions, which is widely applied in marketing for tasks such as customer segmentation, churn prediction, and demand forecasting (Sharma et al., 2023). A specialized subset of machine learning</w:t>
      </w:r>
      <w:r w:rsidRPr="006B4FF6">
        <w:rPr>
          <w:rFonts w:ascii="Times New Roman" w:hAnsi="Times New Roman" w:cs="Times New Roman"/>
          <w:b/>
          <w:color w:val="000000" w:themeColor="text1"/>
          <w:sz w:val="24"/>
          <w:szCs w:val="24"/>
        </w:rPr>
        <w:t xml:space="preserve">, </w:t>
      </w:r>
      <w:r w:rsidRPr="006B4FF6">
        <w:rPr>
          <w:rStyle w:val="Strong"/>
          <w:rFonts w:ascii="Times New Roman" w:hAnsi="Times New Roman" w:cs="Times New Roman"/>
          <w:color w:val="000000" w:themeColor="text1"/>
          <w:sz w:val="24"/>
          <w:szCs w:val="24"/>
        </w:rPr>
        <w:t>deep learning (DL)</w:t>
      </w:r>
      <w:r w:rsidRPr="006B4FF6">
        <w:rPr>
          <w:rFonts w:ascii="Times New Roman" w:hAnsi="Times New Roman" w:cs="Times New Roman"/>
          <w:b/>
          <w:color w:val="000000" w:themeColor="text1"/>
          <w:sz w:val="24"/>
          <w:szCs w:val="24"/>
        </w:rPr>
        <w:t>,</w:t>
      </w:r>
      <w:r w:rsidRPr="006B4FF6">
        <w:rPr>
          <w:rFonts w:ascii="Times New Roman" w:hAnsi="Times New Roman" w:cs="Times New Roman"/>
          <w:color w:val="000000" w:themeColor="text1"/>
          <w:sz w:val="24"/>
          <w:szCs w:val="24"/>
        </w:rPr>
        <w:t xml:space="preserve"> utilizes multi-layered neural networks to process complex data types such as images, speech, text, and behavioral patterns, making it particularly valuable for recommendation systems and customer analytics (</w:t>
      </w:r>
      <w:proofErr w:type="spellStart"/>
      <w:r w:rsidRPr="006B4FF6">
        <w:rPr>
          <w:rFonts w:ascii="Times New Roman" w:hAnsi="Times New Roman" w:cs="Times New Roman"/>
          <w:color w:val="000000" w:themeColor="text1"/>
          <w:sz w:val="24"/>
          <w:szCs w:val="24"/>
        </w:rPr>
        <w:t>LeCun</w:t>
      </w:r>
      <w:proofErr w:type="spellEnd"/>
      <w:r w:rsidRPr="006B4FF6">
        <w:rPr>
          <w:rFonts w:ascii="Times New Roman" w:hAnsi="Times New Roman" w:cs="Times New Roman"/>
          <w:color w:val="000000" w:themeColor="text1"/>
          <w:sz w:val="24"/>
          <w:szCs w:val="24"/>
        </w:rPr>
        <w:t xml:space="preserve">, </w:t>
      </w:r>
      <w:proofErr w:type="spellStart"/>
      <w:r w:rsidRPr="006B4FF6">
        <w:rPr>
          <w:rFonts w:ascii="Times New Roman" w:hAnsi="Times New Roman" w:cs="Times New Roman"/>
          <w:color w:val="000000" w:themeColor="text1"/>
          <w:sz w:val="24"/>
          <w:szCs w:val="24"/>
        </w:rPr>
        <w:t>Bengio</w:t>
      </w:r>
      <w:proofErr w:type="spellEnd"/>
      <w:r w:rsidRPr="006B4FF6">
        <w:rPr>
          <w:rFonts w:ascii="Times New Roman" w:hAnsi="Times New Roman" w:cs="Times New Roman"/>
          <w:color w:val="000000" w:themeColor="text1"/>
          <w:sz w:val="24"/>
          <w:szCs w:val="24"/>
        </w:rPr>
        <w:t xml:space="preserve"> &amp; Hinton, 2023). Another crucial subfield, </w:t>
      </w:r>
      <w:r w:rsidRPr="006B4FF6">
        <w:rPr>
          <w:rStyle w:val="Strong"/>
          <w:rFonts w:ascii="Times New Roman" w:hAnsi="Times New Roman" w:cs="Times New Roman"/>
          <w:color w:val="000000" w:themeColor="text1"/>
          <w:sz w:val="24"/>
          <w:szCs w:val="24"/>
        </w:rPr>
        <w:t>natural language processing (NLP)</w:t>
      </w:r>
      <w:r w:rsidRPr="006B4FF6">
        <w:rPr>
          <w:rFonts w:ascii="Times New Roman" w:hAnsi="Times New Roman" w:cs="Times New Roman"/>
          <w:b/>
          <w:color w:val="000000" w:themeColor="text1"/>
          <w:sz w:val="24"/>
          <w:szCs w:val="24"/>
        </w:rPr>
        <w:t>,</w:t>
      </w:r>
      <w:r w:rsidRPr="006B4FF6">
        <w:rPr>
          <w:rFonts w:ascii="Times New Roman" w:hAnsi="Times New Roman" w:cs="Times New Roman"/>
          <w:color w:val="000000" w:themeColor="text1"/>
          <w:sz w:val="24"/>
          <w:szCs w:val="24"/>
        </w:rPr>
        <w:t xml:space="preserve"> allows machines to understand, interpret, and generate human language, powering applications like </w:t>
      </w:r>
      <w:proofErr w:type="spellStart"/>
      <w:r w:rsidRPr="006B4FF6">
        <w:rPr>
          <w:rFonts w:ascii="Times New Roman" w:hAnsi="Times New Roman" w:cs="Times New Roman"/>
          <w:color w:val="000000" w:themeColor="text1"/>
          <w:sz w:val="24"/>
          <w:szCs w:val="24"/>
        </w:rPr>
        <w:t>chatbots</w:t>
      </w:r>
      <w:proofErr w:type="spellEnd"/>
      <w:r w:rsidRPr="006B4FF6">
        <w:rPr>
          <w:rFonts w:ascii="Times New Roman" w:hAnsi="Times New Roman" w:cs="Times New Roman"/>
          <w:color w:val="000000" w:themeColor="text1"/>
          <w:sz w:val="24"/>
          <w:szCs w:val="24"/>
        </w:rPr>
        <w:t>, sentiment analysis, and conversational marketing systems. Advanced NLP models can now analyze customer emotions and intentions with remarkable accuracy, enhancing engagement and personalization (</w:t>
      </w:r>
      <w:proofErr w:type="spellStart"/>
      <w:r w:rsidRPr="006B4FF6">
        <w:rPr>
          <w:rFonts w:ascii="Times New Roman" w:hAnsi="Times New Roman" w:cs="Times New Roman"/>
          <w:color w:val="000000" w:themeColor="text1"/>
          <w:sz w:val="24"/>
          <w:szCs w:val="24"/>
        </w:rPr>
        <w:t>Qiu</w:t>
      </w:r>
      <w:proofErr w:type="spellEnd"/>
      <w:r w:rsidRPr="006B4FF6">
        <w:rPr>
          <w:rFonts w:ascii="Times New Roman" w:hAnsi="Times New Roman" w:cs="Times New Roman"/>
          <w:color w:val="000000" w:themeColor="text1"/>
          <w:sz w:val="24"/>
          <w:szCs w:val="24"/>
        </w:rPr>
        <w:t xml:space="preserve"> et al., 2024). More recently, </w:t>
      </w:r>
      <w:r w:rsidRPr="006B4FF6">
        <w:rPr>
          <w:rStyle w:val="Strong"/>
          <w:rFonts w:ascii="Times New Roman" w:hAnsi="Times New Roman" w:cs="Times New Roman"/>
          <w:color w:val="000000" w:themeColor="text1"/>
          <w:sz w:val="24"/>
          <w:szCs w:val="24"/>
        </w:rPr>
        <w:t>generative AI (</w:t>
      </w:r>
      <w:proofErr w:type="spellStart"/>
      <w:r w:rsidRPr="006B4FF6">
        <w:rPr>
          <w:rStyle w:val="Strong"/>
          <w:rFonts w:ascii="Times New Roman" w:hAnsi="Times New Roman" w:cs="Times New Roman"/>
          <w:color w:val="000000" w:themeColor="text1"/>
          <w:sz w:val="24"/>
          <w:szCs w:val="24"/>
        </w:rPr>
        <w:t>GenAI</w:t>
      </w:r>
      <w:proofErr w:type="spellEnd"/>
      <w:r w:rsidRPr="006B4FF6">
        <w:rPr>
          <w:rStyle w:val="Strong"/>
          <w:rFonts w:ascii="Times New Roman" w:hAnsi="Times New Roman" w:cs="Times New Roman"/>
          <w:color w:val="000000" w:themeColor="text1"/>
          <w:sz w:val="24"/>
          <w:szCs w:val="24"/>
        </w:rPr>
        <w:t>)</w:t>
      </w:r>
      <w:r w:rsidRPr="006B4FF6">
        <w:rPr>
          <w:rFonts w:ascii="Times New Roman" w:hAnsi="Times New Roman" w:cs="Times New Roman"/>
          <w:color w:val="000000" w:themeColor="text1"/>
          <w:sz w:val="24"/>
          <w:szCs w:val="24"/>
        </w:rPr>
        <w:t xml:space="preserve"> has emerged as a transformative tool, capable of creating new content—including text, images, product descriptions, and advertisements—through models such as GPT-4, Gemini, and Claude. Generative AI is redefining marketing practices by enabling automated content creation, personalized communication, and creative campaign design (Luo, Zhang &amp; Wang, 2024). Together, these AI subfields provide a comprehensive set of technologies that empower marketers to make data-driven decisions, optimize customer experiences, and innovate in increasingly competitive digital landscapes.</w:t>
      </w:r>
    </w:p>
    <w:p w:rsidR="006B4FF6" w:rsidRDefault="006B4FF6" w:rsidP="006B4FF6">
      <w:pPr>
        <w:pStyle w:val="Heading1"/>
        <w:ind w:left="0"/>
        <w:jc w:val="both"/>
        <w:rPr>
          <w:rStyle w:val="Strong"/>
          <w:bCs/>
          <w:color w:val="000000" w:themeColor="text1"/>
        </w:rPr>
      </w:pPr>
    </w:p>
    <w:p w:rsidR="006B4FF6" w:rsidRPr="006B4FF6" w:rsidRDefault="006B4FF6" w:rsidP="006B4FF6">
      <w:pPr>
        <w:pStyle w:val="Heading1"/>
        <w:ind w:left="0"/>
        <w:jc w:val="both"/>
        <w:rPr>
          <w:b w:val="0"/>
          <w:color w:val="000000" w:themeColor="text1"/>
        </w:rPr>
      </w:pPr>
      <w:r w:rsidRPr="006B4FF6">
        <w:rPr>
          <w:rStyle w:val="Strong"/>
          <w:b/>
          <w:bCs/>
          <w:color w:val="000000" w:themeColor="text1"/>
        </w:rPr>
        <w:t>Importance of AI in Marketing</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AI is becoming essential in marketing due to its ability to process large volumes of data, personalize consumer interactions, and enhance decision-making. Modern consumers expect faster responses, tailored experiences, and relevant content needs that AI can address more efficiently than traditional methods.</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lastRenderedPageBreak/>
        <w:t>AI helps marketers:</w:t>
      </w:r>
    </w:p>
    <w:p w:rsidR="006B4FF6" w:rsidRPr="006B4FF6" w:rsidRDefault="006B4FF6" w:rsidP="006B4FF6">
      <w:pPr>
        <w:pStyle w:val="NormalWeb"/>
        <w:widowControl/>
        <w:autoSpaceDE/>
        <w:autoSpaceDN/>
        <w:spacing w:before="0" w:beforeAutospacing="0" w:after="0" w:afterAutospacing="0"/>
        <w:jc w:val="both"/>
        <w:rPr>
          <w:b/>
          <w:color w:val="000000" w:themeColor="text1"/>
        </w:rPr>
      </w:pPr>
      <w:r w:rsidRPr="006B4FF6">
        <w:rPr>
          <w:rStyle w:val="Strong"/>
          <w:color w:val="000000" w:themeColor="text1"/>
        </w:rPr>
        <w:t>Understand customer behavior</w:t>
      </w:r>
      <w:r w:rsidRPr="006B4FF6">
        <w:rPr>
          <w:b/>
          <w:color w:val="000000" w:themeColor="text1"/>
        </w:rPr>
        <w:t xml:space="preserve"> </w:t>
      </w:r>
      <w:r w:rsidRPr="006B4FF6">
        <w:rPr>
          <w:color w:val="000000" w:themeColor="text1"/>
        </w:rPr>
        <w:t>through predictive analytics</w:t>
      </w:r>
    </w:p>
    <w:p w:rsidR="006B4FF6" w:rsidRPr="006B4FF6" w:rsidRDefault="006B4FF6" w:rsidP="006B4FF6">
      <w:pPr>
        <w:pStyle w:val="NormalWeb"/>
        <w:widowControl/>
        <w:autoSpaceDE/>
        <w:autoSpaceDN/>
        <w:spacing w:before="0" w:beforeAutospacing="0" w:after="0" w:afterAutospacing="0"/>
        <w:jc w:val="both"/>
        <w:rPr>
          <w:b/>
          <w:color w:val="000000" w:themeColor="text1"/>
        </w:rPr>
      </w:pPr>
      <w:r w:rsidRPr="006B4FF6">
        <w:rPr>
          <w:rStyle w:val="Strong"/>
          <w:color w:val="000000" w:themeColor="text1"/>
        </w:rPr>
        <w:t>Personalize product recommendations</w:t>
      </w:r>
      <w:r w:rsidRPr="006B4FF6">
        <w:rPr>
          <w:b/>
          <w:color w:val="000000" w:themeColor="text1"/>
        </w:rPr>
        <w:t xml:space="preserve"> </w:t>
      </w:r>
      <w:r w:rsidRPr="006B4FF6">
        <w:rPr>
          <w:color w:val="000000" w:themeColor="text1"/>
        </w:rPr>
        <w:t>at scale</w:t>
      </w:r>
    </w:p>
    <w:p w:rsidR="006B4FF6" w:rsidRPr="006B4FF6" w:rsidRDefault="006B4FF6" w:rsidP="006B4FF6">
      <w:pPr>
        <w:pStyle w:val="NormalWeb"/>
        <w:widowControl/>
        <w:autoSpaceDE/>
        <w:autoSpaceDN/>
        <w:spacing w:before="0" w:beforeAutospacing="0" w:after="0" w:afterAutospacing="0"/>
        <w:jc w:val="both"/>
        <w:rPr>
          <w:b/>
          <w:color w:val="000000" w:themeColor="text1"/>
        </w:rPr>
      </w:pPr>
      <w:r w:rsidRPr="006B4FF6">
        <w:rPr>
          <w:rStyle w:val="Strong"/>
          <w:color w:val="000000" w:themeColor="text1"/>
        </w:rPr>
        <w:t>Automate customer support</w:t>
      </w:r>
      <w:r w:rsidRPr="006B4FF6">
        <w:rPr>
          <w:b/>
          <w:color w:val="000000" w:themeColor="text1"/>
        </w:rPr>
        <w:t xml:space="preserve"> </w:t>
      </w:r>
      <w:r w:rsidRPr="006B4FF6">
        <w:rPr>
          <w:color w:val="000000" w:themeColor="text1"/>
        </w:rPr>
        <w:t xml:space="preserve">through </w:t>
      </w:r>
      <w:proofErr w:type="spellStart"/>
      <w:r w:rsidRPr="006B4FF6">
        <w:rPr>
          <w:color w:val="000000" w:themeColor="text1"/>
        </w:rPr>
        <w:t>chatbots</w:t>
      </w:r>
      <w:proofErr w:type="spellEnd"/>
      <w:r w:rsidRPr="006B4FF6">
        <w:rPr>
          <w:color w:val="000000" w:themeColor="text1"/>
        </w:rPr>
        <w:t xml:space="preserve"> and virtual assistants</w:t>
      </w:r>
    </w:p>
    <w:p w:rsidR="006B4FF6" w:rsidRPr="006B4FF6" w:rsidRDefault="006B4FF6" w:rsidP="006B4FF6">
      <w:pPr>
        <w:pStyle w:val="NormalWeb"/>
        <w:widowControl/>
        <w:autoSpaceDE/>
        <w:autoSpaceDN/>
        <w:spacing w:before="0" w:beforeAutospacing="0" w:after="0" w:afterAutospacing="0"/>
        <w:jc w:val="both"/>
        <w:rPr>
          <w:b/>
          <w:color w:val="000000" w:themeColor="text1"/>
        </w:rPr>
      </w:pPr>
      <w:r w:rsidRPr="006B4FF6">
        <w:rPr>
          <w:rStyle w:val="Strong"/>
          <w:color w:val="000000" w:themeColor="text1"/>
        </w:rPr>
        <w:t>Optimize marketing campaigns</w:t>
      </w:r>
      <w:r w:rsidRPr="006B4FF6">
        <w:rPr>
          <w:b/>
          <w:color w:val="000000" w:themeColor="text1"/>
        </w:rPr>
        <w:t xml:space="preserve"> </w:t>
      </w:r>
      <w:r w:rsidRPr="006B4FF6">
        <w:rPr>
          <w:color w:val="000000" w:themeColor="text1"/>
        </w:rPr>
        <w:t>based on real-time data</w:t>
      </w:r>
    </w:p>
    <w:p w:rsidR="006B4FF6" w:rsidRPr="006B4FF6" w:rsidRDefault="006B4FF6" w:rsidP="006B4FF6">
      <w:pPr>
        <w:pStyle w:val="NormalWeb"/>
        <w:widowControl/>
        <w:autoSpaceDE/>
        <w:autoSpaceDN/>
        <w:spacing w:before="0" w:beforeAutospacing="0" w:after="0" w:afterAutospacing="0"/>
        <w:jc w:val="both"/>
        <w:rPr>
          <w:b/>
          <w:color w:val="000000" w:themeColor="text1"/>
        </w:rPr>
      </w:pPr>
      <w:r w:rsidRPr="006B4FF6">
        <w:rPr>
          <w:rStyle w:val="Strong"/>
          <w:color w:val="000000" w:themeColor="text1"/>
        </w:rPr>
        <w:t>Improve customer satisfaction</w:t>
      </w:r>
      <w:r w:rsidRPr="006B4FF6">
        <w:rPr>
          <w:b/>
          <w:color w:val="000000" w:themeColor="text1"/>
        </w:rPr>
        <w:t xml:space="preserve"> </w:t>
      </w:r>
      <w:r w:rsidRPr="006B4FF6">
        <w:rPr>
          <w:color w:val="000000" w:themeColor="text1"/>
        </w:rPr>
        <w:t>through targeted engagement</w:t>
      </w:r>
    </w:p>
    <w:p w:rsidR="006B4FF6" w:rsidRPr="006B4FF6" w:rsidRDefault="006B4FF6" w:rsidP="006B4FF6">
      <w:pPr>
        <w:pStyle w:val="NormalWeb"/>
        <w:widowControl/>
        <w:autoSpaceDE/>
        <w:autoSpaceDN/>
        <w:spacing w:before="0" w:beforeAutospacing="0" w:after="0" w:afterAutospacing="0"/>
        <w:jc w:val="both"/>
        <w:rPr>
          <w:b/>
          <w:color w:val="000000" w:themeColor="text1"/>
        </w:rPr>
      </w:pPr>
      <w:r w:rsidRPr="006B4FF6">
        <w:rPr>
          <w:rStyle w:val="Strong"/>
          <w:color w:val="000000" w:themeColor="text1"/>
        </w:rPr>
        <w:t>Increase operational efficiency</w:t>
      </w:r>
      <w:r w:rsidRPr="006B4FF6">
        <w:rPr>
          <w:b/>
          <w:color w:val="000000" w:themeColor="text1"/>
        </w:rPr>
        <w:t xml:space="preserve"> </w:t>
      </w:r>
      <w:r w:rsidRPr="006B4FF6">
        <w:rPr>
          <w:color w:val="000000" w:themeColor="text1"/>
        </w:rPr>
        <w:t>by reducing manual work</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Research shows that AI-driven marketing increases customer retention, improves conversion rates, and enhances brand loyalty (Davenport et al., 2024). AI is also crucial for digital transformation, helping companies remain competitive in rapidly changing markets (</w:t>
      </w:r>
      <w:proofErr w:type="spellStart"/>
      <w:r w:rsidRPr="006B4FF6">
        <w:rPr>
          <w:color w:val="000000" w:themeColor="text1"/>
        </w:rPr>
        <w:t>Mariani</w:t>
      </w:r>
      <w:proofErr w:type="spellEnd"/>
      <w:r w:rsidRPr="006B4FF6">
        <w:rPr>
          <w:color w:val="000000" w:themeColor="text1"/>
        </w:rPr>
        <w:t xml:space="preserve"> &amp; </w:t>
      </w:r>
      <w:proofErr w:type="spellStart"/>
      <w:r w:rsidRPr="006B4FF6">
        <w:rPr>
          <w:color w:val="000000" w:themeColor="text1"/>
        </w:rPr>
        <w:t>Borghi</w:t>
      </w:r>
      <w:proofErr w:type="spellEnd"/>
      <w:r w:rsidRPr="006B4FF6">
        <w:rPr>
          <w:color w:val="000000" w:themeColor="text1"/>
        </w:rPr>
        <w:t>, 2024).</w:t>
      </w:r>
    </w:p>
    <w:p w:rsidR="006B4FF6" w:rsidRPr="006B4FF6" w:rsidRDefault="006B4FF6" w:rsidP="006B4FF6">
      <w:pPr>
        <w:jc w:val="both"/>
        <w:rPr>
          <w:rFonts w:ascii="Times New Roman" w:hAnsi="Times New Roman" w:cs="Times New Roman"/>
          <w:color w:val="000000" w:themeColor="text1"/>
          <w:sz w:val="24"/>
          <w:szCs w:val="24"/>
        </w:rPr>
      </w:pPr>
    </w:p>
    <w:p w:rsidR="006B4FF6" w:rsidRPr="006B4FF6" w:rsidRDefault="006B4FF6" w:rsidP="006B4FF6">
      <w:pPr>
        <w:pStyle w:val="Heading1"/>
        <w:ind w:left="0"/>
        <w:jc w:val="both"/>
        <w:rPr>
          <w:b w:val="0"/>
          <w:color w:val="000000" w:themeColor="text1"/>
        </w:rPr>
      </w:pPr>
      <w:r w:rsidRPr="006B4FF6">
        <w:rPr>
          <w:rStyle w:val="Strong"/>
          <w:b/>
          <w:bCs/>
          <w:color w:val="000000" w:themeColor="text1"/>
        </w:rPr>
        <w:t>Applications of AI in Marketing (2022–2025)</w:t>
      </w:r>
    </w:p>
    <w:p w:rsidR="006B4FF6" w:rsidRPr="006B4FF6" w:rsidRDefault="006B4FF6" w:rsidP="006B4FF6">
      <w:pPr>
        <w:jc w:val="both"/>
        <w:rPr>
          <w:rFonts w:ascii="Times New Roman" w:eastAsia="Times New Roman" w:hAnsi="Times New Roman" w:cs="Times New Roman"/>
          <w:color w:val="000000" w:themeColor="text1"/>
          <w:sz w:val="24"/>
          <w:szCs w:val="24"/>
        </w:rPr>
      </w:pPr>
      <w:r w:rsidRPr="006B4FF6">
        <w:rPr>
          <w:rFonts w:ascii="Times New Roman" w:eastAsia="Times New Roman" w:hAnsi="Times New Roman" w:cs="Times New Roman"/>
          <w:color w:val="000000" w:themeColor="text1"/>
          <w:sz w:val="24"/>
          <w:szCs w:val="24"/>
        </w:rPr>
        <w:t xml:space="preserve">Between 2022 and 2025, the adoption and application of artificial intelligence in marketing have grown rapidly, transforming the way firms engage with customers and manage campaigns. One of the most prominent applications is </w:t>
      </w:r>
      <w:r w:rsidRPr="006B4FF6">
        <w:rPr>
          <w:rFonts w:ascii="Times New Roman" w:eastAsia="Times New Roman" w:hAnsi="Times New Roman" w:cs="Times New Roman"/>
          <w:bCs/>
          <w:color w:val="000000" w:themeColor="text1"/>
          <w:sz w:val="24"/>
          <w:szCs w:val="24"/>
        </w:rPr>
        <w:t>personalized recommendations</w:t>
      </w:r>
      <w:r w:rsidRPr="006B4FF6">
        <w:rPr>
          <w:rFonts w:ascii="Times New Roman" w:eastAsia="Times New Roman" w:hAnsi="Times New Roman" w:cs="Times New Roman"/>
          <w:color w:val="000000" w:themeColor="text1"/>
          <w:sz w:val="24"/>
          <w:szCs w:val="24"/>
        </w:rPr>
        <w:t>, where AI analyzes consumer preferences and behavior to suggest products or services tailored to individual needs. Major platforms such as Amazon, Netflix, and Spotify leverage these systems to enhance engagement and drive sales (</w:t>
      </w:r>
      <w:proofErr w:type="spellStart"/>
      <w:r w:rsidRPr="006B4FF6">
        <w:rPr>
          <w:rFonts w:ascii="Times New Roman" w:eastAsia="Times New Roman" w:hAnsi="Times New Roman" w:cs="Times New Roman"/>
          <w:color w:val="000000" w:themeColor="text1"/>
          <w:sz w:val="24"/>
          <w:szCs w:val="24"/>
        </w:rPr>
        <w:t>Jannach</w:t>
      </w:r>
      <w:proofErr w:type="spellEnd"/>
      <w:r w:rsidRPr="006B4FF6">
        <w:rPr>
          <w:rFonts w:ascii="Times New Roman" w:eastAsia="Times New Roman" w:hAnsi="Times New Roman" w:cs="Times New Roman"/>
          <w:color w:val="000000" w:themeColor="text1"/>
          <w:sz w:val="24"/>
          <w:szCs w:val="24"/>
        </w:rPr>
        <w:t xml:space="preserve"> et al., 2023). Another significant application is </w:t>
      </w:r>
      <w:r w:rsidRPr="006B4FF6">
        <w:rPr>
          <w:rFonts w:ascii="Times New Roman" w:eastAsia="Times New Roman" w:hAnsi="Times New Roman" w:cs="Times New Roman"/>
          <w:bCs/>
          <w:color w:val="000000" w:themeColor="text1"/>
          <w:sz w:val="24"/>
          <w:szCs w:val="24"/>
        </w:rPr>
        <w:t>customer</w:t>
      </w:r>
      <w:r w:rsidRPr="006B4FF6">
        <w:rPr>
          <w:rFonts w:ascii="Times New Roman" w:eastAsia="Times New Roman" w:hAnsi="Times New Roman" w:cs="Times New Roman"/>
          <w:b/>
          <w:bCs/>
          <w:color w:val="000000" w:themeColor="text1"/>
          <w:sz w:val="24"/>
          <w:szCs w:val="24"/>
        </w:rPr>
        <w:t xml:space="preserve"> </w:t>
      </w:r>
      <w:r w:rsidRPr="006B4FF6">
        <w:rPr>
          <w:rFonts w:ascii="Times New Roman" w:eastAsia="Times New Roman" w:hAnsi="Times New Roman" w:cs="Times New Roman"/>
          <w:bCs/>
          <w:color w:val="000000" w:themeColor="text1"/>
          <w:sz w:val="24"/>
          <w:szCs w:val="24"/>
        </w:rPr>
        <w:t>service automation</w:t>
      </w:r>
      <w:r w:rsidRPr="006B4FF6">
        <w:rPr>
          <w:rFonts w:ascii="Times New Roman" w:eastAsia="Times New Roman" w:hAnsi="Times New Roman" w:cs="Times New Roman"/>
          <w:color w:val="000000" w:themeColor="text1"/>
          <w:sz w:val="24"/>
          <w:szCs w:val="24"/>
        </w:rPr>
        <w:t xml:space="preserve">. AI-powered </w:t>
      </w:r>
      <w:proofErr w:type="spellStart"/>
      <w:r w:rsidRPr="006B4FF6">
        <w:rPr>
          <w:rFonts w:ascii="Times New Roman" w:eastAsia="Times New Roman" w:hAnsi="Times New Roman" w:cs="Times New Roman"/>
          <w:color w:val="000000" w:themeColor="text1"/>
          <w:sz w:val="24"/>
          <w:szCs w:val="24"/>
        </w:rPr>
        <w:t>chatbots</w:t>
      </w:r>
      <w:proofErr w:type="spellEnd"/>
      <w:r w:rsidRPr="006B4FF6">
        <w:rPr>
          <w:rFonts w:ascii="Times New Roman" w:eastAsia="Times New Roman" w:hAnsi="Times New Roman" w:cs="Times New Roman"/>
          <w:color w:val="000000" w:themeColor="text1"/>
          <w:sz w:val="24"/>
          <w:szCs w:val="24"/>
        </w:rPr>
        <w:t xml:space="preserve"> and virtual assistants provide instant, round-the-clock support, improving customer satisfaction while reducing operational workload. Modern systems are increasingly sophisticated, capable of understanding user emotions and intentions through advanced natural language processing (Chatterjee et al., 2024).</w:t>
      </w:r>
    </w:p>
    <w:p w:rsidR="006B4FF6" w:rsidRPr="006B4FF6" w:rsidRDefault="006B4FF6" w:rsidP="006B4FF6">
      <w:pPr>
        <w:jc w:val="both"/>
        <w:rPr>
          <w:rFonts w:ascii="Times New Roman" w:eastAsia="Times New Roman" w:hAnsi="Times New Roman" w:cs="Times New Roman"/>
          <w:color w:val="000000" w:themeColor="text1"/>
          <w:sz w:val="24"/>
          <w:szCs w:val="24"/>
        </w:rPr>
      </w:pPr>
      <w:r w:rsidRPr="006B4FF6">
        <w:rPr>
          <w:rFonts w:ascii="Times New Roman" w:eastAsia="Times New Roman" w:hAnsi="Times New Roman" w:cs="Times New Roman"/>
          <w:color w:val="000000" w:themeColor="text1"/>
          <w:sz w:val="24"/>
          <w:szCs w:val="24"/>
        </w:rPr>
        <w:t xml:space="preserve">AI is also widely used for </w:t>
      </w:r>
      <w:r w:rsidRPr="006B4FF6">
        <w:rPr>
          <w:rFonts w:ascii="Times New Roman" w:eastAsia="Times New Roman" w:hAnsi="Times New Roman" w:cs="Times New Roman"/>
          <w:bCs/>
          <w:color w:val="000000" w:themeColor="text1"/>
          <w:sz w:val="24"/>
          <w:szCs w:val="24"/>
        </w:rPr>
        <w:t>predictive analytics</w:t>
      </w:r>
      <w:r w:rsidRPr="006B4FF6">
        <w:rPr>
          <w:rFonts w:ascii="Times New Roman" w:eastAsia="Times New Roman" w:hAnsi="Times New Roman" w:cs="Times New Roman"/>
          <w:color w:val="000000" w:themeColor="text1"/>
          <w:sz w:val="24"/>
          <w:szCs w:val="24"/>
        </w:rPr>
        <w:t xml:space="preserve">, enabling firms to forecast customer behavior, product demand, churn risk, and emerging market trends. These insights allow organizations to make informed decisions and allocate resources more efficiently (Kumar et al., 2024). In addition, </w:t>
      </w:r>
      <w:r w:rsidRPr="006B4FF6">
        <w:rPr>
          <w:rFonts w:ascii="Times New Roman" w:eastAsia="Times New Roman" w:hAnsi="Times New Roman" w:cs="Times New Roman"/>
          <w:bCs/>
          <w:color w:val="000000" w:themeColor="text1"/>
          <w:sz w:val="24"/>
          <w:szCs w:val="24"/>
        </w:rPr>
        <w:t>content creation and advertising</w:t>
      </w:r>
      <w:r w:rsidRPr="006B4FF6">
        <w:rPr>
          <w:rFonts w:ascii="Times New Roman" w:eastAsia="Times New Roman" w:hAnsi="Times New Roman" w:cs="Times New Roman"/>
          <w:color w:val="000000" w:themeColor="text1"/>
          <w:sz w:val="24"/>
          <w:szCs w:val="24"/>
        </w:rPr>
        <w:t xml:space="preserve"> have been revolutionized by generative AI tools, which can produce marketing copy, social media posts, images, and personalized advertisements. This not only reduces the time and cost associated with creative work but also enhances the quality and creativity of marketing outputs (</w:t>
      </w:r>
      <w:proofErr w:type="spellStart"/>
      <w:r w:rsidRPr="006B4FF6">
        <w:rPr>
          <w:rFonts w:ascii="Times New Roman" w:eastAsia="Times New Roman" w:hAnsi="Times New Roman" w:cs="Times New Roman"/>
          <w:color w:val="000000" w:themeColor="text1"/>
          <w:sz w:val="24"/>
          <w:szCs w:val="24"/>
        </w:rPr>
        <w:t>Paschen</w:t>
      </w:r>
      <w:proofErr w:type="spellEnd"/>
      <w:r w:rsidRPr="006B4FF6">
        <w:rPr>
          <w:rFonts w:ascii="Times New Roman" w:eastAsia="Times New Roman" w:hAnsi="Times New Roman" w:cs="Times New Roman"/>
          <w:color w:val="000000" w:themeColor="text1"/>
          <w:sz w:val="24"/>
          <w:szCs w:val="24"/>
        </w:rPr>
        <w:t xml:space="preserve">, Pitt &amp; </w:t>
      </w:r>
      <w:proofErr w:type="spellStart"/>
      <w:r w:rsidRPr="006B4FF6">
        <w:rPr>
          <w:rFonts w:ascii="Times New Roman" w:eastAsia="Times New Roman" w:hAnsi="Times New Roman" w:cs="Times New Roman"/>
          <w:color w:val="000000" w:themeColor="text1"/>
          <w:sz w:val="24"/>
          <w:szCs w:val="24"/>
        </w:rPr>
        <w:t>Kietzmann</w:t>
      </w:r>
      <w:proofErr w:type="spellEnd"/>
      <w:r w:rsidRPr="006B4FF6">
        <w:rPr>
          <w:rFonts w:ascii="Times New Roman" w:eastAsia="Times New Roman" w:hAnsi="Times New Roman" w:cs="Times New Roman"/>
          <w:color w:val="000000" w:themeColor="text1"/>
          <w:sz w:val="24"/>
          <w:szCs w:val="24"/>
        </w:rPr>
        <w:t xml:space="preserve">, 2023). Finally, AI plays a crucial role in </w:t>
      </w:r>
      <w:r w:rsidRPr="006B4FF6">
        <w:rPr>
          <w:rFonts w:ascii="Times New Roman" w:eastAsia="Times New Roman" w:hAnsi="Times New Roman" w:cs="Times New Roman"/>
          <w:bCs/>
          <w:color w:val="000000" w:themeColor="text1"/>
          <w:sz w:val="24"/>
          <w:szCs w:val="24"/>
        </w:rPr>
        <w:t>customer journey optimization</w:t>
      </w:r>
      <w:r w:rsidRPr="006B4FF6">
        <w:rPr>
          <w:rFonts w:ascii="Times New Roman" w:eastAsia="Times New Roman" w:hAnsi="Times New Roman" w:cs="Times New Roman"/>
          <w:color w:val="000000" w:themeColor="text1"/>
          <w:sz w:val="24"/>
          <w:szCs w:val="24"/>
        </w:rPr>
        <w:t xml:space="preserve"> by tracking interactions across multiple channels and suggesting timely, personalized actions that enhance engagement and improve the overall customer experience. Collectively, these applications demonstrate the transformative impact of AI on marketing, highlighting its potential to increase efficiency, personalization, and business performance.</w:t>
      </w:r>
    </w:p>
    <w:p w:rsidR="006B4FF6" w:rsidRDefault="006B4FF6" w:rsidP="006B4FF6">
      <w:pPr>
        <w:widowControl/>
        <w:autoSpaceDE/>
        <w:autoSpaceDN/>
        <w:jc w:val="both"/>
        <w:rPr>
          <w:rFonts w:ascii="Times New Roman" w:hAnsi="Times New Roman" w:cs="Times New Roman"/>
          <w:b/>
          <w:color w:val="000000" w:themeColor="text1"/>
          <w:sz w:val="24"/>
          <w:szCs w:val="24"/>
        </w:rPr>
      </w:pPr>
    </w:p>
    <w:p w:rsidR="006B4FF6" w:rsidRPr="006B4FF6" w:rsidRDefault="006B4FF6" w:rsidP="006B4FF6">
      <w:pPr>
        <w:widowControl/>
        <w:autoSpaceDE/>
        <w:autoSpaceDN/>
        <w:jc w:val="both"/>
        <w:rPr>
          <w:rFonts w:ascii="Times New Roman" w:eastAsia="Times New Roman" w:hAnsi="Times New Roman" w:cs="Times New Roman"/>
          <w:color w:val="000000" w:themeColor="text1"/>
          <w:sz w:val="24"/>
          <w:szCs w:val="24"/>
        </w:rPr>
      </w:pPr>
      <w:r w:rsidRPr="006B4FF6">
        <w:rPr>
          <w:rFonts w:ascii="Times New Roman" w:hAnsi="Times New Roman" w:cs="Times New Roman"/>
          <w:b/>
          <w:color w:val="000000" w:themeColor="text1"/>
          <w:sz w:val="24"/>
          <w:szCs w:val="24"/>
        </w:rPr>
        <w:t>Research Objectives</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The primary objective of this study is to examine the role of artificial intelligence (AI) in modern marketing by reviewing recent literature and synthesizing current applications, benefits, and challenges. Specifically, the study aims to identify how different AI technologies, such as machine learning, deep learning, natural language processing, and generative AI are being utilized across various marketing functions, including customer segmentation, personalization, predictive analytics, content creation, and customer journey optimization. Another key objective is to evaluate the </w:t>
      </w:r>
      <w:r w:rsidRPr="006B4FF6">
        <w:rPr>
          <w:color w:val="000000" w:themeColor="text1"/>
        </w:rPr>
        <w:lastRenderedPageBreak/>
        <w:t>impact of AI on marketing outcomes, such as customer engagement, operational efficiency, brand loyalty, and decision-making, while also considering the moderating effects of organizational readiness, data quality, human expertise, and ethical concerns. Additionally, the study seeks to highlight emerging trends, research gaps, and potential future directions for the strategic integration of AI in marketing. By achieving these objectives, the research aims to provide both academic and practical insights that can guide organizations in leveraging AI effectively and responsibly to enhance marketing performance in the digital era.</w:t>
      </w:r>
    </w:p>
    <w:p w:rsidR="006B4FF6" w:rsidRDefault="006B4FF6" w:rsidP="006B4FF6">
      <w:pPr>
        <w:pStyle w:val="Heading1"/>
        <w:ind w:left="0"/>
        <w:jc w:val="both"/>
        <w:rPr>
          <w:rStyle w:val="Strong"/>
          <w:bCs/>
          <w:color w:val="000000" w:themeColor="text1"/>
        </w:rPr>
      </w:pPr>
    </w:p>
    <w:p w:rsidR="006B4FF6" w:rsidRPr="006B4FF6" w:rsidRDefault="006B4FF6" w:rsidP="006B4FF6">
      <w:pPr>
        <w:pStyle w:val="Heading1"/>
        <w:ind w:left="0"/>
        <w:jc w:val="both"/>
        <w:rPr>
          <w:b w:val="0"/>
          <w:color w:val="000000" w:themeColor="text1"/>
        </w:rPr>
      </w:pPr>
      <w:r w:rsidRPr="006B4FF6">
        <w:rPr>
          <w:rStyle w:val="Strong"/>
          <w:b/>
          <w:bCs/>
          <w:color w:val="000000" w:themeColor="text1"/>
        </w:rPr>
        <w:t>Research Methodology</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This study employs a </w:t>
      </w:r>
      <w:r w:rsidRPr="006B4FF6">
        <w:rPr>
          <w:rStyle w:val="Strong"/>
          <w:color w:val="000000" w:themeColor="text1"/>
        </w:rPr>
        <w:t>literature-based research approach</w:t>
      </w:r>
      <w:r w:rsidRPr="006B4FF6">
        <w:rPr>
          <w:color w:val="000000" w:themeColor="text1"/>
        </w:rPr>
        <w:t xml:space="preserve"> to explore the applications, benefits, and challenges of artificial intelligence (AI) in marketing. A literature-based methodology was chosen because it allows for a comprehensive synthesis of existing knowledge, trends, and research findings from multiple sources, providing a holistic understanding of the topic without primary data collection.</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The research process involved a </w:t>
      </w:r>
      <w:r w:rsidRPr="006B4FF6">
        <w:rPr>
          <w:rStyle w:val="Strong"/>
          <w:color w:val="000000" w:themeColor="text1"/>
        </w:rPr>
        <w:t>systematic review of scholarly articles, books, and reputable industry reports published between 2015 and 2025</w:t>
      </w:r>
      <w:r w:rsidRPr="006B4FF6">
        <w:rPr>
          <w:color w:val="000000" w:themeColor="text1"/>
        </w:rPr>
        <w:t xml:space="preserve">, with particular emphasis on recent studies from 2022 to 2025 to capture the latest developments in AI technologies and their marketing applications. Relevant databases such as </w:t>
      </w:r>
      <w:r w:rsidRPr="006B4FF6">
        <w:rPr>
          <w:rStyle w:val="Strong"/>
          <w:color w:val="000000" w:themeColor="text1"/>
        </w:rPr>
        <w:t xml:space="preserve">Scopus, Web of Science, Google Scholar, Emerald, </w:t>
      </w:r>
      <w:proofErr w:type="spellStart"/>
      <w:r w:rsidRPr="006B4FF6">
        <w:rPr>
          <w:rStyle w:val="Strong"/>
          <w:color w:val="000000" w:themeColor="text1"/>
        </w:rPr>
        <w:t>ScienceDirect</w:t>
      </w:r>
      <w:proofErr w:type="spellEnd"/>
      <w:r w:rsidRPr="006B4FF6">
        <w:rPr>
          <w:rStyle w:val="Strong"/>
          <w:color w:val="000000" w:themeColor="text1"/>
        </w:rPr>
        <w:t xml:space="preserve">, and </w:t>
      </w:r>
      <w:proofErr w:type="spellStart"/>
      <w:r w:rsidRPr="006B4FF6">
        <w:rPr>
          <w:rStyle w:val="Strong"/>
          <w:color w:val="000000" w:themeColor="text1"/>
        </w:rPr>
        <w:t>SpringerLink</w:t>
      </w:r>
      <w:proofErr w:type="spellEnd"/>
      <w:r w:rsidRPr="006B4FF6">
        <w:rPr>
          <w:b/>
          <w:color w:val="000000" w:themeColor="text1"/>
        </w:rPr>
        <w:t xml:space="preserve"> </w:t>
      </w:r>
      <w:r w:rsidRPr="006B4FF6">
        <w:rPr>
          <w:color w:val="000000" w:themeColor="text1"/>
        </w:rPr>
        <w:t>were used to collect peer-reviewed articles using keywords such as “artificial intelligence in marketing,” “AI applications,” “machine learning in marketing,” “generative AI,” and “AI-driven customer engagement.”</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The selected literature was then critically analyzed and synthesized to identify </w:t>
      </w:r>
      <w:r w:rsidRPr="006B4FF6">
        <w:rPr>
          <w:rStyle w:val="Strong"/>
          <w:color w:val="000000" w:themeColor="text1"/>
        </w:rPr>
        <w:t>key AI technologies, marketing applications, emerging trends, benefits, challenges, and research gaps</w:t>
      </w:r>
      <w:r w:rsidRPr="006B4FF6">
        <w:rPr>
          <w:b/>
          <w:color w:val="000000" w:themeColor="text1"/>
        </w:rPr>
        <w:t xml:space="preserve">. </w:t>
      </w:r>
      <w:r w:rsidRPr="006B4FF6">
        <w:rPr>
          <w:color w:val="000000" w:themeColor="text1"/>
        </w:rPr>
        <w:t xml:space="preserve">This method allowed the researcher to </w:t>
      </w:r>
      <w:r w:rsidRPr="006B4FF6">
        <w:rPr>
          <w:rStyle w:val="Strong"/>
          <w:color w:val="000000" w:themeColor="text1"/>
        </w:rPr>
        <w:t>integrate findings from different studies, compare theoretical perspectives, and identify patterns and implications for both academia and practice</w:t>
      </w:r>
      <w:r w:rsidRPr="006B4FF6">
        <w:rPr>
          <w:b/>
          <w:color w:val="000000" w:themeColor="text1"/>
        </w:rPr>
        <w:t>.</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By adopting a literature-based approach, this study not only highlights current knowledge and practical applications of AI in marketing but also identifies areas where further research is needed. The methodology ensures that the study remains </w:t>
      </w:r>
      <w:r w:rsidRPr="006B4FF6">
        <w:rPr>
          <w:rStyle w:val="Strong"/>
          <w:color w:val="000000" w:themeColor="text1"/>
        </w:rPr>
        <w:t>evidence-based, up-to-date, and relevant to contemporary marketing challenges.</w:t>
      </w:r>
      <w:r w:rsidRPr="006B4FF6">
        <w:rPr>
          <w:noProof/>
          <w:color w:val="000000" w:themeColor="text1"/>
        </w:rPr>
        <w:drawing>
          <wp:inline distT="0" distB="0" distL="0" distR="0" wp14:anchorId="7FA77A7A" wp14:editId="57128804">
            <wp:extent cx="5524500" cy="2286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0" cy="2286000"/>
                    </a:xfrm>
                    <a:prstGeom prst="rect">
                      <a:avLst/>
                    </a:prstGeom>
                    <a:noFill/>
                    <a:ln>
                      <a:noFill/>
                    </a:ln>
                  </pic:spPr>
                </pic:pic>
              </a:graphicData>
            </a:graphic>
          </wp:inline>
        </w:drawing>
      </w:r>
    </w:p>
    <w:p w:rsidR="006B4FF6" w:rsidRPr="006B4FF6" w:rsidRDefault="006B4FF6" w:rsidP="006B4FF6">
      <w:pPr>
        <w:jc w:val="both"/>
        <w:rPr>
          <w:rFonts w:ascii="Times New Roman" w:eastAsia="Times New Roman" w:hAnsi="Times New Roman" w:cs="Times New Roman"/>
          <w:b/>
          <w:color w:val="000000" w:themeColor="text1"/>
          <w:sz w:val="24"/>
          <w:szCs w:val="24"/>
        </w:rPr>
      </w:pPr>
      <w:r w:rsidRPr="006B4FF6">
        <w:rPr>
          <w:rFonts w:ascii="Times New Roman" w:hAnsi="Times New Roman" w:cs="Times New Roman"/>
          <w:b/>
          <w:color w:val="000000" w:themeColor="text1"/>
          <w:sz w:val="24"/>
          <w:szCs w:val="24"/>
        </w:rPr>
        <w:t>Artificial Intelligence Applications Shaping Marketing Strategies</w:t>
      </w:r>
    </w:p>
    <w:p w:rsidR="006B4FF6" w:rsidRPr="006B4FF6" w:rsidRDefault="006B4FF6" w:rsidP="006B4FF6">
      <w:pPr>
        <w:jc w:val="both"/>
        <w:rPr>
          <w:rFonts w:ascii="Times New Roman" w:eastAsia="Times New Roman" w:hAnsi="Times New Roman" w:cs="Times New Roman"/>
          <w:color w:val="000000" w:themeColor="text1"/>
          <w:sz w:val="24"/>
          <w:szCs w:val="24"/>
        </w:rPr>
      </w:pPr>
      <w:r w:rsidRPr="006B4FF6">
        <w:rPr>
          <w:rFonts w:ascii="Times New Roman" w:eastAsia="Times New Roman" w:hAnsi="Times New Roman" w:cs="Times New Roman"/>
          <w:color w:val="000000" w:themeColor="text1"/>
          <w:sz w:val="24"/>
          <w:szCs w:val="24"/>
        </w:rPr>
        <w:lastRenderedPageBreak/>
        <w:t>Artificial intelligence has become deeply integrated into nearly every part of modern marketing, offering tools that enhance decision-making, automate processes, and improve customer experiences. In customer relationship management, AI supports personalized interactions by analyzing consumer behavior, preferences, and purchasing patterns. Companies use machine learning algorithms to predict what customers are likely to buy next, enabling more accurate targeting and retention strategies. Studies show that AI-based personalization significantly increases customer engagement and conversion rates, especially in e-commerce and streaming platforms (</w:t>
      </w:r>
      <w:proofErr w:type="spellStart"/>
      <w:r w:rsidRPr="006B4FF6">
        <w:rPr>
          <w:rFonts w:ascii="Times New Roman" w:eastAsia="Times New Roman" w:hAnsi="Times New Roman" w:cs="Times New Roman"/>
          <w:color w:val="000000" w:themeColor="text1"/>
          <w:sz w:val="24"/>
          <w:szCs w:val="24"/>
        </w:rPr>
        <w:t>Jannach</w:t>
      </w:r>
      <w:proofErr w:type="spellEnd"/>
      <w:r w:rsidRPr="006B4FF6">
        <w:rPr>
          <w:rFonts w:ascii="Times New Roman" w:eastAsia="Times New Roman" w:hAnsi="Times New Roman" w:cs="Times New Roman"/>
          <w:color w:val="000000" w:themeColor="text1"/>
          <w:sz w:val="24"/>
          <w:szCs w:val="24"/>
        </w:rPr>
        <w:t xml:space="preserve"> et al., 2023; Kumar et al., 2024).</w:t>
      </w:r>
    </w:p>
    <w:p w:rsidR="006B4FF6" w:rsidRPr="006B4FF6" w:rsidRDefault="006B4FF6" w:rsidP="006B4FF6">
      <w:pPr>
        <w:jc w:val="both"/>
        <w:rPr>
          <w:rFonts w:ascii="Times New Roman" w:eastAsia="Times New Roman" w:hAnsi="Times New Roman" w:cs="Times New Roman"/>
          <w:color w:val="000000" w:themeColor="text1"/>
          <w:sz w:val="24"/>
          <w:szCs w:val="24"/>
        </w:rPr>
      </w:pPr>
      <w:r w:rsidRPr="006B4FF6">
        <w:rPr>
          <w:rFonts w:ascii="Times New Roman" w:eastAsia="Times New Roman" w:hAnsi="Times New Roman" w:cs="Times New Roman"/>
          <w:color w:val="000000" w:themeColor="text1"/>
          <w:sz w:val="24"/>
          <w:szCs w:val="24"/>
        </w:rPr>
        <w:t xml:space="preserve">In customer service, AI-driven </w:t>
      </w:r>
      <w:proofErr w:type="spellStart"/>
      <w:r w:rsidRPr="006B4FF6">
        <w:rPr>
          <w:rFonts w:ascii="Times New Roman" w:eastAsia="Times New Roman" w:hAnsi="Times New Roman" w:cs="Times New Roman"/>
          <w:color w:val="000000" w:themeColor="text1"/>
          <w:sz w:val="24"/>
          <w:szCs w:val="24"/>
        </w:rPr>
        <w:t>chatbots</w:t>
      </w:r>
      <w:proofErr w:type="spellEnd"/>
      <w:r w:rsidRPr="006B4FF6">
        <w:rPr>
          <w:rFonts w:ascii="Times New Roman" w:eastAsia="Times New Roman" w:hAnsi="Times New Roman" w:cs="Times New Roman"/>
          <w:color w:val="000000" w:themeColor="text1"/>
          <w:sz w:val="24"/>
          <w:szCs w:val="24"/>
        </w:rPr>
        <w:t xml:space="preserve"> and virtual assistants now manage a large percentage of customer inquiries. These systems not only provide instant responses but also understand context and sentiment through advanced natural language processing. Recent innovations allow </w:t>
      </w:r>
      <w:proofErr w:type="spellStart"/>
      <w:r w:rsidRPr="006B4FF6">
        <w:rPr>
          <w:rFonts w:ascii="Times New Roman" w:eastAsia="Times New Roman" w:hAnsi="Times New Roman" w:cs="Times New Roman"/>
          <w:color w:val="000000" w:themeColor="text1"/>
          <w:sz w:val="24"/>
          <w:szCs w:val="24"/>
        </w:rPr>
        <w:t>chatbots</w:t>
      </w:r>
      <w:proofErr w:type="spellEnd"/>
      <w:r w:rsidRPr="006B4FF6">
        <w:rPr>
          <w:rFonts w:ascii="Times New Roman" w:eastAsia="Times New Roman" w:hAnsi="Times New Roman" w:cs="Times New Roman"/>
          <w:color w:val="000000" w:themeColor="text1"/>
          <w:sz w:val="24"/>
          <w:szCs w:val="24"/>
        </w:rPr>
        <w:t xml:space="preserve"> to detect emotions such as frustration or satisfaction, enabling more human-like interactions and improving overall service quality (Chatterjee et al., 2024). As a result, organizations reduce operational costs while maintaining round-the-clock support.</w:t>
      </w:r>
    </w:p>
    <w:p w:rsidR="006B4FF6" w:rsidRPr="006B4FF6" w:rsidRDefault="006B4FF6" w:rsidP="006B4FF6">
      <w:pPr>
        <w:jc w:val="both"/>
        <w:rPr>
          <w:rFonts w:ascii="Times New Roman" w:eastAsia="Times New Roman" w:hAnsi="Times New Roman" w:cs="Times New Roman"/>
          <w:color w:val="000000" w:themeColor="text1"/>
          <w:sz w:val="24"/>
          <w:szCs w:val="24"/>
        </w:rPr>
      </w:pPr>
      <w:r w:rsidRPr="006B4FF6">
        <w:rPr>
          <w:rFonts w:ascii="Times New Roman" w:eastAsia="Times New Roman" w:hAnsi="Times New Roman" w:cs="Times New Roman"/>
          <w:color w:val="000000" w:themeColor="text1"/>
          <w:sz w:val="24"/>
          <w:szCs w:val="24"/>
        </w:rPr>
        <w:t>AI is also transforming market research and consumer insights. Traditional surveys and focus groups are being supplemented or replaced by AI tools capable of scanning social media, online reviews, and search patterns to identify trends. Sentiment analysis, powered by NLP and deep learning, helps marketers understand public opinions in real time and adjust strategies accordingly. The ability of AI to process unstructured data far exceeds human capability, making it a critical component in strategic marketing decisions (</w:t>
      </w:r>
      <w:proofErr w:type="spellStart"/>
      <w:r w:rsidRPr="006B4FF6">
        <w:rPr>
          <w:rFonts w:ascii="Times New Roman" w:eastAsia="Times New Roman" w:hAnsi="Times New Roman" w:cs="Times New Roman"/>
          <w:color w:val="000000" w:themeColor="text1"/>
          <w:sz w:val="24"/>
          <w:szCs w:val="24"/>
        </w:rPr>
        <w:t>Qiu</w:t>
      </w:r>
      <w:proofErr w:type="spellEnd"/>
      <w:r w:rsidRPr="006B4FF6">
        <w:rPr>
          <w:rFonts w:ascii="Times New Roman" w:eastAsia="Times New Roman" w:hAnsi="Times New Roman" w:cs="Times New Roman"/>
          <w:color w:val="000000" w:themeColor="text1"/>
          <w:sz w:val="24"/>
          <w:szCs w:val="24"/>
        </w:rPr>
        <w:t xml:space="preserve"> et al., 2024).</w:t>
      </w:r>
    </w:p>
    <w:p w:rsidR="006B4FF6" w:rsidRPr="006B4FF6" w:rsidRDefault="006B4FF6" w:rsidP="006B4FF6">
      <w:pPr>
        <w:jc w:val="both"/>
        <w:rPr>
          <w:rFonts w:ascii="Times New Roman" w:eastAsia="Times New Roman" w:hAnsi="Times New Roman" w:cs="Times New Roman"/>
          <w:color w:val="000000" w:themeColor="text1"/>
          <w:sz w:val="24"/>
          <w:szCs w:val="24"/>
        </w:rPr>
      </w:pPr>
      <w:r w:rsidRPr="006B4FF6">
        <w:rPr>
          <w:rFonts w:ascii="Times New Roman" w:eastAsia="Times New Roman" w:hAnsi="Times New Roman" w:cs="Times New Roman"/>
          <w:color w:val="000000" w:themeColor="text1"/>
          <w:sz w:val="24"/>
          <w:szCs w:val="24"/>
        </w:rPr>
        <w:t xml:space="preserve">In advertising and promotion, AI provides substantial improvements by enabling programmatic advertising, where ads are automatically purchased and placed based on real-time user data. These systems continuously optimize campaigns by learning which messages, visuals, and channels perform best. Generative AI further enhances advertising by producing customized ad content, social media posts, videos, and design elements, reducing production time while increasing creativity. Research indicates that </w:t>
      </w:r>
      <w:proofErr w:type="spellStart"/>
      <w:r w:rsidRPr="006B4FF6">
        <w:rPr>
          <w:rFonts w:ascii="Times New Roman" w:eastAsia="Times New Roman" w:hAnsi="Times New Roman" w:cs="Times New Roman"/>
          <w:color w:val="000000" w:themeColor="text1"/>
          <w:sz w:val="24"/>
          <w:szCs w:val="24"/>
        </w:rPr>
        <w:t>GenAI</w:t>
      </w:r>
      <w:proofErr w:type="spellEnd"/>
      <w:r w:rsidRPr="006B4FF6">
        <w:rPr>
          <w:rFonts w:ascii="Times New Roman" w:eastAsia="Times New Roman" w:hAnsi="Times New Roman" w:cs="Times New Roman"/>
          <w:color w:val="000000" w:themeColor="text1"/>
          <w:sz w:val="24"/>
          <w:szCs w:val="24"/>
        </w:rPr>
        <w:t>-based advertising significantly boosts ad relevance and customer engagement (</w:t>
      </w:r>
      <w:proofErr w:type="spellStart"/>
      <w:r w:rsidRPr="006B4FF6">
        <w:rPr>
          <w:rFonts w:ascii="Times New Roman" w:eastAsia="Times New Roman" w:hAnsi="Times New Roman" w:cs="Times New Roman"/>
          <w:color w:val="000000" w:themeColor="text1"/>
          <w:sz w:val="24"/>
          <w:szCs w:val="24"/>
        </w:rPr>
        <w:t>Paschen</w:t>
      </w:r>
      <w:proofErr w:type="spellEnd"/>
      <w:r w:rsidRPr="006B4FF6">
        <w:rPr>
          <w:rFonts w:ascii="Times New Roman" w:eastAsia="Times New Roman" w:hAnsi="Times New Roman" w:cs="Times New Roman"/>
          <w:color w:val="000000" w:themeColor="text1"/>
          <w:sz w:val="24"/>
          <w:szCs w:val="24"/>
        </w:rPr>
        <w:t xml:space="preserve">, Pitt &amp; </w:t>
      </w:r>
      <w:proofErr w:type="spellStart"/>
      <w:r w:rsidRPr="006B4FF6">
        <w:rPr>
          <w:rFonts w:ascii="Times New Roman" w:eastAsia="Times New Roman" w:hAnsi="Times New Roman" w:cs="Times New Roman"/>
          <w:color w:val="000000" w:themeColor="text1"/>
          <w:sz w:val="24"/>
          <w:szCs w:val="24"/>
        </w:rPr>
        <w:t>Kietzmann</w:t>
      </w:r>
      <w:proofErr w:type="spellEnd"/>
      <w:r w:rsidRPr="006B4FF6">
        <w:rPr>
          <w:rFonts w:ascii="Times New Roman" w:eastAsia="Times New Roman" w:hAnsi="Times New Roman" w:cs="Times New Roman"/>
          <w:color w:val="000000" w:themeColor="text1"/>
          <w:sz w:val="24"/>
          <w:szCs w:val="24"/>
        </w:rPr>
        <w:t>, 2023; Luo, Zhang &amp; Wang, 2024).</w:t>
      </w:r>
    </w:p>
    <w:p w:rsidR="006B4FF6" w:rsidRPr="006B4FF6" w:rsidRDefault="006B4FF6" w:rsidP="006B4FF6">
      <w:pPr>
        <w:jc w:val="both"/>
        <w:rPr>
          <w:rFonts w:ascii="Times New Roman" w:eastAsia="Times New Roman" w:hAnsi="Times New Roman" w:cs="Times New Roman"/>
          <w:color w:val="000000" w:themeColor="text1"/>
          <w:sz w:val="24"/>
          <w:szCs w:val="24"/>
        </w:rPr>
      </w:pPr>
      <w:r w:rsidRPr="006B4FF6">
        <w:rPr>
          <w:rFonts w:ascii="Times New Roman" w:eastAsia="Times New Roman" w:hAnsi="Times New Roman" w:cs="Times New Roman"/>
          <w:color w:val="000000" w:themeColor="text1"/>
          <w:sz w:val="24"/>
          <w:szCs w:val="24"/>
        </w:rPr>
        <w:t xml:space="preserve">AI also supports pricing and sales forecasting. Retailers use predictive analytics to estimate demand, optimize inventory, and set dynamic prices that adjust according to market conditions, competitor behavior, and consumer demand patterns. These predictive models enable businesses to reduce </w:t>
      </w:r>
      <w:proofErr w:type="spellStart"/>
      <w:r w:rsidRPr="006B4FF6">
        <w:rPr>
          <w:rFonts w:ascii="Times New Roman" w:eastAsia="Times New Roman" w:hAnsi="Times New Roman" w:cs="Times New Roman"/>
          <w:color w:val="000000" w:themeColor="text1"/>
          <w:sz w:val="24"/>
          <w:szCs w:val="24"/>
        </w:rPr>
        <w:t>stockouts</w:t>
      </w:r>
      <w:proofErr w:type="spellEnd"/>
      <w:r w:rsidRPr="006B4FF6">
        <w:rPr>
          <w:rFonts w:ascii="Times New Roman" w:eastAsia="Times New Roman" w:hAnsi="Times New Roman" w:cs="Times New Roman"/>
          <w:color w:val="000000" w:themeColor="text1"/>
          <w:sz w:val="24"/>
          <w:szCs w:val="24"/>
        </w:rPr>
        <w:t>, minimize waste, and improve profitability. Sophisticated demand-forecasting models have become widely adopted across industries between 2023 and 2025, improving efficiency in both B2B and B2C markets (Sharma et al., 2023; Kumar et al., 2024).</w:t>
      </w:r>
    </w:p>
    <w:p w:rsidR="006B4FF6" w:rsidRPr="006B4FF6" w:rsidRDefault="006B4FF6" w:rsidP="006B4FF6">
      <w:pPr>
        <w:jc w:val="both"/>
        <w:rPr>
          <w:rFonts w:ascii="Times New Roman" w:eastAsia="Times New Roman" w:hAnsi="Times New Roman" w:cs="Times New Roman"/>
          <w:color w:val="000000" w:themeColor="text1"/>
          <w:sz w:val="24"/>
          <w:szCs w:val="24"/>
        </w:rPr>
      </w:pPr>
      <w:r w:rsidRPr="006B4FF6">
        <w:rPr>
          <w:rFonts w:ascii="Times New Roman" w:eastAsia="Times New Roman" w:hAnsi="Times New Roman" w:cs="Times New Roman"/>
          <w:color w:val="000000" w:themeColor="text1"/>
          <w:sz w:val="24"/>
          <w:szCs w:val="24"/>
        </w:rPr>
        <w:t>In content marketing, AI tools analyze which types of content attract the most engagement and recommend topics or formats likely to perform well. Generative models assist marketers in producing blogs, product descriptions, email campaigns, and visual assets. This not only accelerates content production but also ensures consistency across platforms. AI also supports search engine optimization by identifying keywords, analyzing competitor content, and predicting changes in search algorithms.</w:t>
      </w:r>
    </w:p>
    <w:p w:rsidR="006B4FF6" w:rsidRPr="006B4FF6" w:rsidRDefault="006B4FF6" w:rsidP="006B4FF6">
      <w:pPr>
        <w:jc w:val="both"/>
        <w:rPr>
          <w:rFonts w:ascii="Times New Roman" w:eastAsia="Times New Roman" w:hAnsi="Times New Roman" w:cs="Times New Roman"/>
          <w:color w:val="000000" w:themeColor="text1"/>
          <w:sz w:val="24"/>
          <w:szCs w:val="24"/>
        </w:rPr>
      </w:pPr>
      <w:r w:rsidRPr="006B4FF6">
        <w:rPr>
          <w:rFonts w:ascii="Times New Roman" w:eastAsia="Times New Roman" w:hAnsi="Times New Roman" w:cs="Times New Roman"/>
          <w:color w:val="000000" w:themeColor="text1"/>
          <w:sz w:val="24"/>
          <w:szCs w:val="24"/>
        </w:rPr>
        <w:t xml:space="preserve">Finally, AI enhances customer journey management by tracking interactions across </w:t>
      </w:r>
      <w:r w:rsidRPr="006B4FF6">
        <w:rPr>
          <w:rFonts w:ascii="Times New Roman" w:eastAsia="Times New Roman" w:hAnsi="Times New Roman" w:cs="Times New Roman"/>
          <w:color w:val="000000" w:themeColor="text1"/>
          <w:sz w:val="24"/>
          <w:szCs w:val="24"/>
        </w:rPr>
        <w:lastRenderedPageBreak/>
        <w:t>websites, apps, social media, and physical stores. It connects these touch points to build a unified customer profile, enabling marketers to deliver seamless and personalized experiences. Real-time decision engines suggest the best action to take at each stage of the customer journey, such as offering discounts, recommending products, or sending follow-up messages. This holistic view of customer behavior results in more meaningful engagement and long-term loyalty.</w:t>
      </w:r>
    </w:p>
    <w:p w:rsidR="006B4FF6" w:rsidRDefault="006B4FF6" w:rsidP="006B4FF6">
      <w:pPr>
        <w:jc w:val="both"/>
        <w:rPr>
          <w:rFonts w:ascii="Times New Roman" w:hAnsi="Times New Roman" w:cs="Times New Roman"/>
          <w:b/>
          <w:color w:val="000000" w:themeColor="text1"/>
          <w:sz w:val="24"/>
          <w:szCs w:val="24"/>
        </w:rPr>
      </w:pPr>
    </w:p>
    <w:p w:rsidR="006B4FF6" w:rsidRPr="006B4FF6" w:rsidRDefault="006B4FF6" w:rsidP="006B4FF6">
      <w:pPr>
        <w:jc w:val="both"/>
        <w:rPr>
          <w:rFonts w:ascii="Times New Roman" w:eastAsia="Times New Roman" w:hAnsi="Times New Roman" w:cs="Times New Roman"/>
          <w:b/>
          <w:color w:val="000000" w:themeColor="text1"/>
          <w:sz w:val="24"/>
          <w:szCs w:val="24"/>
        </w:rPr>
      </w:pPr>
      <w:r w:rsidRPr="006B4FF6">
        <w:rPr>
          <w:rFonts w:ascii="Times New Roman" w:hAnsi="Times New Roman" w:cs="Times New Roman"/>
          <w:b/>
          <w:color w:val="000000" w:themeColor="text1"/>
          <w:sz w:val="24"/>
          <w:szCs w:val="24"/>
        </w:rPr>
        <w:t xml:space="preserve">AI-Driven Developments </w:t>
      </w:r>
      <w:proofErr w:type="gramStart"/>
      <w:r w:rsidRPr="006B4FF6">
        <w:rPr>
          <w:rFonts w:ascii="Times New Roman" w:hAnsi="Times New Roman" w:cs="Times New Roman"/>
          <w:b/>
          <w:color w:val="000000" w:themeColor="text1"/>
          <w:sz w:val="24"/>
          <w:szCs w:val="24"/>
        </w:rPr>
        <w:t>Across</w:t>
      </w:r>
      <w:proofErr w:type="gramEnd"/>
      <w:r w:rsidRPr="006B4FF6">
        <w:rPr>
          <w:rFonts w:ascii="Times New Roman" w:hAnsi="Times New Roman" w:cs="Times New Roman"/>
          <w:b/>
          <w:color w:val="000000" w:themeColor="text1"/>
          <w:sz w:val="24"/>
          <w:szCs w:val="24"/>
        </w:rPr>
        <w:t xml:space="preserve"> Marketing Functions</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Artificial intelligence has become a central force shaping how modern marketing is designed, executed, and evaluated. Over the past few years, AI technologies have evolved from simple data-processing tools into highly advanced systems capable of understanding consumer </w:t>
      </w:r>
      <w:proofErr w:type="spellStart"/>
      <w:r w:rsidRPr="006B4FF6">
        <w:rPr>
          <w:color w:val="000000" w:themeColor="text1"/>
        </w:rPr>
        <w:t>behaviour</w:t>
      </w:r>
      <w:proofErr w:type="spellEnd"/>
      <w:r w:rsidRPr="006B4FF6">
        <w:rPr>
          <w:color w:val="000000" w:themeColor="text1"/>
        </w:rPr>
        <w:t xml:space="preserve">, predicting market outcomes, and automating complex decisions. These developments allow </w:t>
      </w:r>
      <w:proofErr w:type="spellStart"/>
      <w:r w:rsidRPr="006B4FF6">
        <w:rPr>
          <w:color w:val="000000" w:themeColor="text1"/>
        </w:rPr>
        <w:t>organisations</w:t>
      </w:r>
      <w:proofErr w:type="spellEnd"/>
      <w:r w:rsidRPr="006B4FF6">
        <w:rPr>
          <w:color w:val="000000" w:themeColor="text1"/>
        </w:rPr>
        <w:t xml:space="preserve"> to move beyond traditional, intuition-based marketing and adopt strategies that are evidence-driven, adaptive, and tailored to dynamic consumer needs. As businesses generate increasing volumes of data through digital platforms, AI offers the analytical power required to uncover patterns that humans alone would struggle to detect, leading to more precise and timely decision-making (</w:t>
      </w:r>
      <w:proofErr w:type="spellStart"/>
      <w:r w:rsidRPr="006B4FF6">
        <w:rPr>
          <w:color w:val="000000" w:themeColor="text1"/>
        </w:rPr>
        <w:t>Kietzmann</w:t>
      </w:r>
      <w:proofErr w:type="spellEnd"/>
      <w:r w:rsidRPr="006B4FF6">
        <w:rPr>
          <w:color w:val="000000" w:themeColor="text1"/>
        </w:rPr>
        <w:t xml:space="preserve"> et al., 2023; Huang &amp; Rust, 2023).</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One of the strongest contributions of AI lies in its capacity to enhance market understanding. Machine learning algorithms process past and present consumer interactions to identify </w:t>
      </w:r>
      <w:proofErr w:type="spellStart"/>
      <w:r w:rsidRPr="006B4FF6">
        <w:rPr>
          <w:color w:val="000000" w:themeColor="text1"/>
        </w:rPr>
        <w:t>behavioural</w:t>
      </w:r>
      <w:proofErr w:type="spellEnd"/>
      <w:r w:rsidRPr="006B4FF6">
        <w:rPr>
          <w:color w:val="000000" w:themeColor="text1"/>
        </w:rPr>
        <w:t xml:space="preserve"> trends, predict future actions, and support more refined segmentation strategies. These capabilities enable firms to reduce inefficiencies in areas such as media planning and budget allocation, ensuring that marketing resources are invested in activities with the highest potential returns. Companies that strategically integrate AI into their marketing workflows report improved campaign outcomes because AI reduces guesswork and enhances the accuracy of customer targeting and forecasting (Davenport et al., 2023).</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AI is also transforming content creation and communication in significant ways. Tools powered by advanced language models can generate product descriptions, draft marketing messages, </w:t>
      </w:r>
      <w:proofErr w:type="spellStart"/>
      <w:r w:rsidRPr="006B4FF6">
        <w:rPr>
          <w:color w:val="000000" w:themeColor="text1"/>
        </w:rPr>
        <w:t>summarise</w:t>
      </w:r>
      <w:proofErr w:type="spellEnd"/>
      <w:r w:rsidRPr="006B4FF6">
        <w:rPr>
          <w:color w:val="000000" w:themeColor="text1"/>
        </w:rPr>
        <w:t xml:space="preserve"> market updates, and produce visual content. This automation does not replace human creativity but supports it by handling repetitive tasks, allowing marketers to focus on higher-level strategy and innovation. In addition, AI-driven sentiment analysis and conversational systems help brands interpret customers’ emotions and intentions more effectively. These insights guide marketers in designing messages that resonate with audiences and improve long-term customer engagement (</w:t>
      </w:r>
      <w:proofErr w:type="spellStart"/>
      <w:r w:rsidRPr="006B4FF6">
        <w:rPr>
          <w:color w:val="000000" w:themeColor="text1"/>
        </w:rPr>
        <w:t>Dwivedi</w:t>
      </w:r>
      <w:proofErr w:type="spellEnd"/>
      <w:r w:rsidRPr="006B4FF6">
        <w:rPr>
          <w:color w:val="000000" w:themeColor="text1"/>
        </w:rPr>
        <w:t xml:space="preserve"> et al., 2022; Kumar et al., 2023).</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Security, transparency, and ethical operations in marketing also benefit from AI. Intelligent systems can identify irregularities in data usage, detect fraudulent activities, and highlight vulnerabilities that could compromise customer trust. As AI models—especially complex deep-learning networks—grow more advanced, there is also a growing need for interpretability tools that help marketers understand how automated decisions are made. Ensuring transparent and responsible use of AI strengthens consumer confidence, which is essential for sustainable digital marketing practices (Wilson &amp; Daugherty, 2023).</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Across consumer-facing platforms, AI plays an invisible yet powerful role. Major digital services such as Amazon, Netflix, Google, Facebook, and </w:t>
      </w:r>
      <w:proofErr w:type="spellStart"/>
      <w:r w:rsidRPr="006B4FF6">
        <w:rPr>
          <w:color w:val="000000" w:themeColor="text1"/>
        </w:rPr>
        <w:t>TikTok</w:t>
      </w:r>
      <w:proofErr w:type="spellEnd"/>
      <w:r w:rsidRPr="006B4FF6">
        <w:rPr>
          <w:color w:val="000000" w:themeColor="text1"/>
        </w:rPr>
        <w:t xml:space="preserve"> rely on AI </w:t>
      </w:r>
      <w:r w:rsidRPr="006B4FF6">
        <w:rPr>
          <w:color w:val="000000" w:themeColor="text1"/>
        </w:rPr>
        <w:lastRenderedPageBreak/>
        <w:t xml:space="preserve">engines that continuously </w:t>
      </w:r>
      <w:proofErr w:type="spellStart"/>
      <w:r w:rsidRPr="006B4FF6">
        <w:rPr>
          <w:color w:val="000000" w:themeColor="text1"/>
        </w:rPr>
        <w:t>analyse</w:t>
      </w:r>
      <w:proofErr w:type="spellEnd"/>
      <w:r w:rsidRPr="006B4FF6">
        <w:rPr>
          <w:color w:val="000000" w:themeColor="text1"/>
        </w:rPr>
        <w:t xml:space="preserve"> user </w:t>
      </w:r>
      <w:proofErr w:type="spellStart"/>
      <w:r w:rsidRPr="006B4FF6">
        <w:rPr>
          <w:color w:val="000000" w:themeColor="text1"/>
        </w:rPr>
        <w:t>behaviour</w:t>
      </w:r>
      <w:proofErr w:type="spellEnd"/>
      <w:r w:rsidRPr="006B4FF6">
        <w:rPr>
          <w:color w:val="000000" w:themeColor="text1"/>
        </w:rPr>
        <w:t xml:space="preserve"> in real time. These systems recommend products, suggest videos, </w:t>
      </w:r>
      <w:proofErr w:type="spellStart"/>
      <w:r w:rsidRPr="006B4FF6">
        <w:rPr>
          <w:color w:val="000000" w:themeColor="text1"/>
        </w:rPr>
        <w:t>personalise</w:t>
      </w:r>
      <w:proofErr w:type="spellEnd"/>
      <w:r w:rsidRPr="006B4FF6">
        <w:rPr>
          <w:color w:val="000000" w:themeColor="text1"/>
        </w:rPr>
        <w:t xml:space="preserve"> search results, and </w:t>
      </w:r>
      <w:proofErr w:type="spellStart"/>
      <w:r w:rsidRPr="006B4FF6">
        <w:rPr>
          <w:color w:val="000000" w:themeColor="text1"/>
        </w:rPr>
        <w:t>optimise</w:t>
      </w:r>
      <w:proofErr w:type="spellEnd"/>
      <w:r w:rsidRPr="006B4FF6">
        <w:rPr>
          <w:color w:val="000000" w:themeColor="text1"/>
        </w:rPr>
        <w:t xml:space="preserve"> advertisement placements to match user preferences. Importantly, the benefits of AI are no longer limited to global corporations. Small and medium-sized businesses now have access to affordable AI-based marketing tools through cloud technologies, giving them the ability to compete more effectively in digital environments (</w:t>
      </w:r>
      <w:proofErr w:type="spellStart"/>
      <w:r w:rsidRPr="006B4FF6">
        <w:rPr>
          <w:color w:val="000000" w:themeColor="text1"/>
        </w:rPr>
        <w:t>Marinchak</w:t>
      </w:r>
      <w:proofErr w:type="spellEnd"/>
      <w:r w:rsidRPr="006B4FF6">
        <w:rPr>
          <w:color w:val="000000" w:themeColor="text1"/>
        </w:rPr>
        <w:t xml:space="preserve"> et al., 2024; </w:t>
      </w:r>
      <w:proofErr w:type="spellStart"/>
      <w:r w:rsidRPr="006B4FF6">
        <w:rPr>
          <w:color w:val="000000" w:themeColor="text1"/>
        </w:rPr>
        <w:t>Wamba</w:t>
      </w:r>
      <w:proofErr w:type="spellEnd"/>
      <w:r w:rsidRPr="006B4FF6">
        <w:rPr>
          <w:color w:val="000000" w:themeColor="text1"/>
        </w:rPr>
        <w:t xml:space="preserve"> et al., 2023).</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Another important area of development is predictive analytics. AI-driven predictive models help marketers estimate customer lifetime value, anticipate churn, determine probable purchase </w:t>
      </w:r>
      <w:proofErr w:type="spellStart"/>
      <w:r w:rsidRPr="006B4FF6">
        <w:rPr>
          <w:color w:val="000000" w:themeColor="text1"/>
        </w:rPr>
        <w:t>behaviour</w:t>
      </w:r>
      <w:proofErr w:type="spellEnd"/>
      <w:r w:rsidRPr="006B4FF6">
        <w:rPr>
          <w:color w:val="000000" w:themeColor="text1"/>
        </w:rPr>
        <w:t xml:space="preserve">, and forecast product demand. By </w:t>
      </w:r>
      <w:proofErr w:type="spellStart"/>
      <w:r w:rsidRPr="006B4FF6">
        <w:rPr>
          <w:color w:val="000000" w:themeColor="text1"/>
        </w:rPr>
        <w:t>analysing</w:t>
      </w:r>
      <w:proofErr w:type="spellEnd"/>
      <w:r w:rsidRPr="006B4FF6">
        <w:rPr>
          <w:color w:val="000000" w:themeColor="text1"/>
        </w:rPr>
        <w:t xml:space="preserve"> historic campaign data, these models support more informed decisions about which strategies are likely to succeed and which may require adjustment. The continuous expansion of available consumer data increases the sophistication and accuracy of these predictions, making predictive analytics a foundational element of future marketing practice (Rust, 2023).</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Advances in voice-enabled technologies and conversational AI further deepen the connection between brands and consumers. Voice search </w:t>
      </w:r>
      <w:proofErr w:type="spellStart"/>
      <w:r w:rsidRPr="006B4FF6">
        <w:rPr>
          <w:color w:val="000000" w:themeColor="text1"/>
        </w:rPr>
        <w:t>behaviour</w:t>
      </w:r>
      <w:proofErr w:type="spellEnd"/>
      <w:r w:rsidRPr="006B4FF6">
        <w:rPr>
          <w:color w:val="000000" w:themeColor="text1"/>
        </w:rPr>
        <w:t xml:space="preserve">, smart home devices, and AI-powered virtual assistants generate rich data that reveal consumer preferences and contextual habits. These insights help marketers deliver messages that are not only </w:t>
      </w:r>
      <w:proofErr w:type="spellStart"/>
      <w:r w:rsidRPr="006B4FF6">
        <w:rPr>
          <w:color w:val="000000" w:themeColor="text1"/>
        </w:rPr>
        <w:t>personalised</w:t>
      </w:r>
      <w:proofErr w:type="spellEnd"/>
      <w:r w:rsidRPr="006B4FF6">
        <w:rPr>
          <w:color w:val="000000" w:themeColor="text1"/>
        </w:rPr>
        <w:t xml:space="preserve"> but also context-aware. As voice technology becomes more integrated into daily life, it will play an even greater role in shaping digital marketing strategies (Shankar et al., 2023).</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AI also enables dynamic, real-time adaptation of marketing efforts. By tracking customer interactions across social media, websites, and mobile platforms, AI systems can detect shifts in sentiment or interest and adjust campaigns instantly. This represents a major advancement from traditional marketing methods that relied on delayed insights. With AI, marketing becomes more immediate, more </w:t>
      </w:r>
      <w:proofErr w:type="spellStart"/>
      <w:r w:rsidRPr="006B4FF6">
        <w:rPr>
          <w:color w:val="000000" w:themeColor="text1"/>
        </w:rPr>
        <w:t>personalised</w:t>
      </w:r>
      <w:proofErr w:type="spellEnd"/>
      <w:r w:rsidRPr="006B4FF6">
        <w:rPr>
          <w:color w:val="000000" w:themeColor="text1"/>
        </w:rPr>
        <w:t xml:space="preserve">, and more aligned with changing customer expectations (Lemon &amp; </w:t>
      </w:r>
      <w:proofErr w:type="spellStart"/>
      <w:r w:rsidRPr="006B4FF6">
        <w:rPr>
          <w:color w:val="000000" w:themeColor="text1"/>
        </w:rPr>
        <w:t>Verhoef</w:t>
      </w:r>
      <w:proofErr w:type="spellEnd"/>
      <w:r w:rsidRPr="006B4FF6">
        <w:rPr>
          <w:color w:val="000000" w:themeColor="text1"/>
        </w:rPr>
        <w:t xml:space="preserve">, 2022; </w:t>
      </w:r>
      <w:proofErr w:type="spellStart"/>
      <w:proofErr w:type="gramStart"/>
      <w:r w:rsidRPr="006B4FF6">
        <w:rPr>
          <w:color w:val="000000" w:themeColor="text1"/>
        </w:rPr>
        <w:t>Ko</w:t>
      </w:r>
      <w:proofErr w:type="spellEnd"/>
      <w:r w:rsidRPr="006B4FF6">
        <w:rPr>
          <w:color w:val="000000" w:themeColor="text1"/>
        </w:rPr>
        <w:t xml:space="preserve"> et al</w:t>
      </w:r>
      <w:proofErr w:type="gramEnd"/>
      <w:r w:rsidRPr="006B4FF6">
        <w:rPr>
          <w:color w:val="000000" w:themeColor="text1"/>
        </w:rPr>
        <w:t>., 2024).</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Moreover, the rise of Internet of Things (</w:t>
      </w:r>
      <w:proofErr w:type="spellStart"/>
      <w:r w:rsidRPr="006B4FF6">
        <w:rPr>
          <w:color w:val="000000" w:themeColor="text1"/>
        </w:rPr>
        <w:t>IoT</w:t>
      </w:r>
      <w:proofErr w:type="spellEnd"/>
      <w:r w:rsidRPr="006B4FF6">
        <w:rPr>
          <w:color w:val="000000" w:themeColor="text1"/>
        </w:rPr>
        <w:t xml:space="preserve">) devices has expanded the amount of consumer data available for marketers. Smart appliances, wearable technology, vehicles, and home systems all generate continuous streams of information about </w:t>
      </w:r>
      <w:proofErr w:type="spellStart"/>
      <w:r w:rsidRPr="006B4FF6">
        <w:rPr>
          <w:color w:val="000000" w:themeColor="text1"/>
        </w:rPr>
        <w:t>behaviour</w:t>
      </w:r>
      <w:proofErr w:type="spellEnd"/>
      <w:r w:rsidRPr="006B4FF6">
        <w:rPr>
          <w:color w:val="000000" w:themeColor="text1"/>
        </w:rPr>
        <w:t xml:space="preserve"> and product usage. AI </w:t>
      </w:r>
      <w:proofErr w:type="spellStart"/>
      <w:r w:rsidRPr="006B4FF6">
        <w:rPr>
          <w:color w:val="000000" w:themeColor="text1"/>
        </w:rPr>
        <w:t>synthesises</w:t>
      </w:r>
      <w:proofErr w:type="spellEnd"/>
      <w:r w:rsidRPr="006B4FF6">
        <w:rPr>
          <w:color w:val="000000" w:themeColor="text1"/>
        </w:rPr>
        <w:t xml:space="preserve"> these inputs to improve demand forecasting, identify new product opportunities, and strengthen customer experience strategies. The integration of </w:t>
      </w:r>
      <w:proofErr w:type="spellStart"/>
      <w:r w:rsidRPr="006B4FF6">
        <w:rPr>
          <w:color w:val="000000" w:themeColor="text1"/>
        </w:rPr>
        <w:t>IoT</w:t>
      </w:r>
      <w:proofErr w:type="spellEnd"/>
      <w:r w:rsidRPr="006B4FF6">
        <w:rPr>
          <w:color w:val="000000" w:themeColor="text1"/>
        </w:rPr>
        <w:t xml:space="preserve"> and AI is reshaping the landscape of data-driven marketing and product development (Wang et al., 2023).</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As consumers grow increasingly aware of data privacy and transparency issues, AI also supports more responsible data practices. Marketers use AI to </w:t>
      </w:r>
      <w:proofErr w:type="spellStart"/>
      <w:r w:rsidRPr="006B4FF6">
        <w:rPr>
          <w:color w:val="000000" w:themeColor="text1"/>
        </w:rPr>
        <w:t>personalise</w:t>
      </w:r>
      <w:proofErr w:type="spellEnd"/>
      <w:r w:rsidRPr="006B4FF6">
        <w:rPr>
          <w:color w:val="000000" w:themeColor="text1"/>
        </w:rPr>
        <w:t xml:space="preserve"> outreach—such as email campaigns, content recommendations, and targeted advertising—while maintaining better control over how consumer data is handled. Automated tools identify the best times to deliver content, adjust message formats based on user </w:t>
      </w:r>
      <w:proofErr w:type="spellStart"/>
      <w:r w:rsidRPr="006B4FF6">
        <w:rPr>
          <w:color w:val="000000" w:themeColor="text1"/>
        </w:rPr>
        <w:t>behaviour</w:t>
      </w:r>
      <w:proofErr w:type="spellEnd"/>
      <w:r w:rsidRPr="006B4FF6">
        <w:rPr>
          <w:color w:val="000000" w:themeColor="text1"/>
        </w:rPr>
        <w:t>, and repurpose successful materials to optimize performance across channels (Chaffey &amp; Smith, 2023).</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Overall, artificial intelligence is accelerating every aspect of marketing, from automation and natural language processing to predictive analytics, customer profiling, and campaign </w:t>
      </w:r>
      <w:proofErr w:type="spellStart"/>
      <w:r w:rsidRPr="006B4FF6">
        <w:rPr>
          <w:color w:val="000000" w:themeColor="text1"/>
        </w:rPr>
        <w:t>optimisation</w:t>
      </w:r>
      <w:proofErr w:type="spellEnd"/>
      <w:r w:rsidRPr="006B4FF6">
        <w:rPr>
          <w:color w:val="000000" w:themeColor="text1"/>
        </w:rPr>
        <w:t xml:space="preserve">. It reduces manual workload, enhances </w:t>
      </w:r>
      <w:r w:rsidRPr="006B4FF6">
        <w:rPr>
          <w:color w:val="000000" w:themeColor="text1"/>
        </w:rPr>
        <w:lastRenderedPageBreak/>
        <w:t>accuracy, and supports the development of stronger, more meaningful relationships between brands and consumers. As AI continues to evolve, its influence on marketing strategy, creativity, and performance will become even more profound.</w:t>
      </w:r>
    </w:p>
    <w:p w:rsidR="006B4FF6" w:rsidRDefault="006B4FF6" w:rsidP="006B4FF6">
      <w:pPr>
        <w:pStyle w:val="Heading1"/>
        <w:ind w:left="0"/>
        <w:jc w:val="both"/>
        <w:rPr>
          <w:rStyle w:val="Strong"/>
          <w:bCs/>
          <w:color w:val="000000" w:themeColor="text1"/>
        </w:rPr>
      </w:pPr>
    </w:p>
    <w:p w:rsidR="006B4FF6" w:rsidRPr="006B4FF6" w:rsidRDefault="006B4FF6" w:rsidP="006B4FF6">
      <w:pPr>
        <w:pStyle w:val="Heading1"/>
        <w:ind w:left="0"/>
        <w:jc w:val="both"/>
        <w:rPr>
          <w:b w:val="0"/>
          <w:color w:val="000000" w:themeColor="text1"/>
        </w:rPr>
      </w:pPr>
      <w:r w:rsidRPr="006B4FF6">
        <w:rPr>
          <w:rStyle w:val="Strong"/>
          <w:b/>
          <w:bCs/>
          <w:color w:val="000000" w:themeColor="text1"/>
        </w:rPr>
        <w:t>Conclusion</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Artificial intelligence encompasses a set of computational techniques that enable machines to perform tasks traditionally dependent on human intelligence, such as learning from experience, reasoning, and interacting with their environment. Among its various branches, machine learning and deep learning have emerged as particularly influential in marketing due to their ability to </w:t>
      </w:r>
      <w:proofErr w:type="spellStart"/>
      <w:r w:rsidRPr="006B4FF6">
        <w:rPr>
          <w:color w:val="000000" w:themeColor="text1"/>
        </w:rPr>
        <w:t>analyse</w:t>
      </w:r>
      <w:proofErr w:type="spellEnd"/>
      <w:r w:rsidRPr="006B4FF6">
        <w:rPr>
          <w:color w:val="000000" w:themeColor="text1"/>
        </w:rPr>
        <w:t xml:space="preserve"> complex </w:t>
      </w:r>
      <w:proofErr w:type="spellStart"/>
      <w:r w:rsidRPr="006B4FF6">
        <w:rPr>
          <w:color w:val="000000" w:themeColor="text1"/>
        </w:rPr>
        <w:t>behavioural</w:t>
      </w:r>
      <w:proofErr w:type="spellEnd"/>
      <w:r w:rsidRPr="006B4FF6">
        <w:rPr>
          <w:color w:val="000000" w:themeColor="text1"/>
        </w:rPr>
        <w:t xml:space="preserve"> patterns and generate accurate predictions. Through these capabilities, AI significantly enhances the delivery of </w:t>
      </w:r>
      <w:proofErr w:type="spellStart"/>
      <w:r w:rsidRPr="006B4FF6">
        <w:rPr>
          <w:color w:val="000000" w:themeColor="text1"/>
        </w:rPr>
        <w:t>personalised</w:t>
      </w:r>
      <w:proofErr w:type="spellEnd"/>
      <w:r w:rsidRPr="006B4FF6">
        <w:rPr>
          <w:color w:val="000000" w:themeColor="text1"/>
        </w:rPr>
        <w:t xml:space="preserve"> brand experiences, fostering stronger user engagement and loyalty.</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Language-driven AI systems—including </w:t>
      </w:r>
      <w:proofErr w:type="spellStart"/>
      <w:r w:rsidRPr="006B4FF6">
        <w:rPr>
          <w:color w:val="000000" w:themeColor="text1"/>
        </w:rPr>
        <w:t>chatbots</w:t>
      </w:r>
      <w:proofErr w:type="spellEnd"/>
      <w:r w:rsidRPr="006B4FF6">
        <w:rPr>
          <w:color w:val="000000" w:themeColor="text1"/>
        </w:rPr>
        <w:t>, virtual assistants, automated sales tools, and conversational interfaces—play an increasingly important role in improving customer journeys. Instead of navigating the purchase process independently, consumers can rely on intelligent assistants to guide them, address queries, and recommend suitable products. As these systems continuously learn from previous interactions, they refine their responses over time, resulting in more seamless and intuitive user experiences.</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AI also assists marketers in identifying content that aligns with consumer interests by </w:t>
      </w:r>
      <w:proofErr w:type="spellStart"/>
      <w:r w:rsidRPr="006B4FF6">
        <w:rPr>
          <w:color w:val="000000" w:themeColor="text1"/>
        </w:rPr>
        <w:t>analysing</w:t>
      </w:r>
      <w:proofErr w:type="spellEnd"/>
      <w:r w:rsidRPr="006B4FF6">
        <w:rPr>
          <w:color w:val="000000" w:themeColor="text1"/>
        </w:rPr>
        <w:t xml:space="preserve"> </w:t>
      </w:r>
      <w:proofErr w:type="spellStart"/>
      <w:r w:rsidRPr="006B4FF6">
        <w:rPr>
          <w:color w:val="000000" w:themeColor="text1"/>
        </w:rPr>
        <w:t>behavioural</w:t>
      </w:r>
      <w:proofErr w:type="spellEnd"/>
      <w:r w:rsidRPr="006B4FF6">
        <w:rPr>
          <w:color w:val="000000" w:themeColor="text1"/>
        </w:rPr>
        <w:t xml:space="preserve"> cues, search patterns, and engagement histories. </w:t>
      </w:r>
      <w:proofErr w:type="spellStart"/>
      <w:r w:rsidRPr="006B4FF6">
        <w:rPr>
          <w:color w:val="000000" w:themeColor="text1"/>
        </w:rPr>
        <w:t>Personalisation</w:t>
      </w:r>
      <w:proofErr w:type="spellEnd"/>
      <w:r w:rsidRPr="006B4FF6">
        <w:rPr>
          <w:color w:val="000000" w:themeColor="text1"/>
        </w:rPr>
        <w:t xml:space="preserve">, once a time-consuming manual task, is now automated through advanced data collection and real-time analytics. Digital marketing activities such as email campaigning greatly benefit from these advances, as AI </w:t>
      </w:r>
      <w:proofErr w:type="spellStart"/>
      <w:r w:rsidRPr="006B4FF6">
        <w:rPr>
          <w:color w:val="000000" w:themeColor="text1"/>
        </w:rPr>
        <w:t>optimises</w:t>
      </w:r>
      <w:proofErr w:type="spellEnd"/>
      <w:r w:rsidRPr="006B4FF6">
        <w:rPr>
          <w:color w:val="000000" w:themeColor="text1"/>
        </w:rPr>
        <w:t xml:space="preserve"> message timing, audience selection, and content relevance to </w:t>
      </w:r>
      <w:proofErr w:type="spellStart"/>
      <w:r w:rsidRPr="006B4FF6">
        <w:rPr>
          <w:color w:val="000000" w:themeColor="text1"/>
        </w:rPr>
        <w:t>maximise</w:t>
      </w:r>
      <w:proofErr w:type="spellEnd"/>
      <w:r w:rsidRPr="006B4FF6">
        <w:rPr>
          <w:color w:val="000000" w:themeColor="text1"/>
        </w:rPr>
        <w:t xml:space="preserve"> conversions. Ultimately, the most significant strength of AI lies in its ability to process massive datasets and translate them into actionable insights that support strategic, evidence-based decision-making.</w:t>
      </w:r>
    </w:p>
    <w:p w:rsidR="006B4FF6" w:rsidRDefault="006B4FF6" w:rsidP="006B4FF6">
      <w:pPr>
        <w:pStyle w:val="Heading1"/>
        <w:ind w:left="0"/>
        <w:jc w:val="both"/>
        <w:rPr>
          <w:rStyle w:val="Strong"/>
          <w:bCs/>
          <w:color w:val="000000" w:themeColor="text1"/>
        </w:rPr>
      </w:pPr>
    </w:p>
    <w:p w:rsidR="006B4FF6" w:rsidRPr="006B4FF6" w:rsidRDefault="006B4FF6" w:rsidP="006B4FF6">
      <w:pPr>
        <w:pStyle w:val="Heading1"/>
        <w:ind w:left="0"/>
        <w:jc w:val="both"/>
        <w:rPr>
          <w:b w:val="0"/>
          <w:color w:val="000000" w:themeColor="text1"/>
        </w:rPr>
      </w:pPr>
      <w:r w:rsidRPr="006B4FF6">
        <w:rPr>
          <w:rStyle w:val="Strong"/>
          <w:b/>
          <w:bCs/>
          <w:color w:val="000000" w:themeColor="text1"/>
        </w:rPr>
        <w:t>Future Scope</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The future of AI in marketing is </w:t>
      </w:r>
      <w:proofErr w:type="spellStart"/>
      <w:r w:rsidRPr="006B4FF6">
        <w:rPr>
          <w:color w:val="000000" w:themeColor="text1"/>
        </w:rPr>
        <w:t>characterised</w:t>
      </w:r>
      <w:proofErr w:type="spellEnd"/>
      <w:r w:rsidRPr="006B4FF6">
        <w:rPr>
          <w:color w:val="000000" w:themeColor="text1"/>
        </w:rPr>
        <w:t xml:space="preserve"> by deeper predictive capabilities, more accurate consumer understanding, and highly </w:t>
      </w:r>
      <w:proofErr w:type="spellStart"/>
      <w:r w:rsidRPr="006B4FF6">
        <w:rPr>
          <w:color w:val="000000" w:themeColor="text1"/>
        </w:rPr>
        <w:t>personalised</w:t>
      </w:r>
      <w:proofErr w:type="spellEnd"/>
      <w:r w:rsidRPr="006B4FF6">
        <w:rPr>
          <w:color w:val="000000" w:themeColor="text1"/>
        </w:rPr>
        <w:t xml:space="preserve"> engagement strategies. By </w:t>
      </w:r>
      <w:proofErr w:type="spellStart"/>
      <w:r w:rsidRPr="006B4FF6">
        <w:rPr>
          <w:color w:val="000000" w:themeColor="text1"/>
        </w:rPr>
        <w:t>analysing</w:t>
      </w:r>
      <w:proofErr w:type="spellEnd"/>
      <w:r w:rsidRPr="006B4FF6">
        <w:rPr>
          <w:color w:val="000000" w:themeColor="text1"/>
        </w:rPr>
        <w:t xml:space="preserve"> </w:t>
      </w:r>
      <w:proofErr w:type="spellStart"/>
      <w:r w:rsidRPr="006B4FF6">
        <w:rPr>
          <w:color w:val="000000" w:themeColor="text1"/>
        </w:rPr>
        <w:t>behavioural</w:t>
      </w:r>
      <w:proofErr w:type="spellEnd"/>
      <w:r w:rsidRPr="006B4FF6">
        <w:rPr>
          <w:color w:val="000000" w:themeColor="text1"/>
        </w:rPr>
        <w:t xml:space="preserve"> data and identifying emerging patterns, AI enables marketers to anticipate consumer needs and adjust promotional efforts accordingly. As these systems process larger and more diverse datasets, their predictive accuracy continues to improve, resulting in marketing decisions that are both timely and data-driven.</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Machine learning algorithms, in particular, will play a central role in shaping future advertising strategies. By examining historical consumer interactions, ML systems can determine which advertising messages are most effective for different customer segments and at which point in the buying journey they should be delivered. This precision allows marketers to </w:t>
      </w:r>
      <w:proofErr w:type="spellStart"/>
      <w:r w:rsidRPr="006B4FF6">
        <w:rPr>
          <w:color w:val="000000" w:themeColor="text1"/>
        </w:rPr>
        <w:t>optimise</w:t>
      </w:r>
      <w:proofErr w:type="spellEnd"/>
      <w:r w:rsidRPr="006B4FF6">
        <w:rPr>
          <w:color w:val="000000" w:themeColor="text1"/>
        </w:rPr>
        <w:t xml:space="preserve"> content deployment, ensuring that messages reach consumers at the most impactful moment.</w:t>
      </w:r>
    </w:p>
    <w:p w:rsidR="006B4FF6" w:rsidRP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Furthermore, ML facilitates automated learning without constant human intervention. As models continuously refine their understanding of customer </w:t>
      </w:r>
      <w:proofErr w:type="spellStart"/>
      <w:r w:rsidRPr="006B4FF6">
        <w:rPr>
          <w:color w:val="000000" w:themeColor="text1"/>
        </w:rPr>
        <w:t>behaviour</w:t>
      </w:r>
      <w:proofErr w:type="spellEnd"/>
      <w:r w:rsidRPr="006B4FF6">
        <w:rPr>
          <w:color w:val="000000" w:themeColor="text1"/>
        </w:rPr>
        <w:t xml:space="preserve">, they enable marketing systems to adapt autonomously and improve performance over time. This </w:t>
      </w:r>
      <w:r w:rsidRPr="006B4FF6">
        <w:rPr>
          <w:color w:val="000000" w:themeColor="text1"/>
        </w:rPr>
        <w:lastRenderedPageBreak/>
        <w:t xml:space="preserve">creates opportunities for marketers to design deeply </w:t>
      </w:r>
      <w:proofErr w:type="spellStart"/>
      <w:r w:rsidRPr="006B4FF6">
        <w:rPr>
          <w:color w:val="000000" w:themeColor="text1"/>
        </w:rPr>
        <w:t>personalised</w:t>
      </w:r>
      <w:proofErr w:type="spellEnd"/>
      <w:r w:rsidRPr="006B4FF6">
        <w:rPr>
          <w:color w:val="000000" w:themeColor="text1"/>
        </w:rPr>
        <w:t xml:space="preserve"> experiences and implement advanced analytics techniques that identify potential customers more accurately.</w:t>
      </w:r>
    </w:p>
    <w:p w:rsidR="006B4FF6" w:rsidRDefault="006B4FF6" w:rsidP="006B4FF6">
      <w:pPr>
        <w:pStyle w:val="NormalWeb"/>
        <w:spacing w:before="0" w:beforeAutospacing="0" w:after="0" w:afterAutospacing="0"/>
        <w:jc w:val="both"/>
        <w:rPr>
          <w:color w:val="000000" w:themeColor="text1"/>
        </w:rPr>
      </w:pPr>
      <w:r w:rsidRPr="006B4FF6">
        <w:rPr>
          <w:color w:val="000000" w:themeColor="text1"/>
        </w:rPr>
        <w:t xml:space="preserve">Looking ahead, every consumer interaction—whether through browsing, purchasing, or product usage—will contribute to an evolving dataset that enhances future marketing decisions. The increasing integration of AI across industries highlights the urgency for marketers to adopt and experiment with AI-driven strategies. By investing in AI capabilities today, </w:t>
      </w:r>
      <w:proofErr w:type="spellStart"/>
      <w:r w:rsidRPr="006B4FF6">
        <w:rPr>
          <w:color w:val="000000" w:themeColor="text1"/>
        </w:rPr>
        <w:t>organisations</w:t>
      </w:r>
      <w:proofErr w:type="spellEnd"/>
      <w:r w:rsidRPr="006B4FF6">
        <w:rPr>
          <w:color w:val="000000" w:themeColor="text1"/>
        </w:rPr>
        <w:t xml:space="preserve"> can position themselves for sustained competitiveness, improved customer relationships, and long-term success in the rapidly evolving digital landscape.</w:t>
      </w:r>
    </w:p>
    <w:p w:rsidR="006B4FF6" w:rsidRDefault="006B4FF6" w:rsidP="006B4FF6">
      <w:pPr>
        <w:pStyle w:val="Heading1"/>
        <w:ind w:left="0"/>
        <w:jc w:val="both"/>
        <w:rPr>
          <w:rStyle w:val="Strong"/>
          <w:bCs/>
          <w:color w:val="000000" w:themeColor="text1"/>
        </w:rPr>
      </w:pPr>
    </w:p>
    <w:p w:rsidR="006B4FF6" w:rsidRPr="006B4FF6" w:rsidRDefault="006B4FF6" w:rsidP="006B4FF6">
      <w:pPr>
        <w:pStyle w:val="Heading1"/>
        <w:ind w:left="0"/>
        <w:jc w:val="both"/>
        <w:rPr>
          <w:rStyle w:val="Strong"/>
          <w:b/>
          <w:bCs/>
          <w:color w:val="000000" w:themeColor="text1"/>
        </w:rPr>
      </w:pPr>
      <w:r w:rsidRPr="006B4FF6">
        <w:rPr>
          <w:rStyle w:val="Strong"/>
          <w:b/>
          <w:bCs/>
          <w:color w:val="000000" w:themeColor="text1"/>
        </w:rPr>
        <w:t>References</w:t>
      </w:r>
    </w:p>
    <w:p w:rsidR="006B4FF6" w:rsidRPr="006B4FF6" w:rsidRDefault="006B4FF6" w:rsidP="006B4FF6">
      <w:pPr>
        <w:widowControl/>
        <w:autoSpaceDE/>
        <w:autoSpaceDN/>
        <w:ind w:left="720" w:hanging="720"/>
        <w:jc w:val="both"/>
        <w:rPr>
          <w:rFonts w:ascii="Times New Roman" w:eastAsia="Times New Roman" w:hAnsi="Times New Roman" w:cs="Times New Roman"/>
          <w:color w:val="000000" w:themeColor="text1"/>
          <w:sz w:val="24"/>
          <w:szCs w:val="24"/>
        </w:rPr>
      </w:pPr>
      <w:proofErr w:type="gramStart"/>
      <w:r w:rsidRPr="006B4FF6">
        <w:rPr>
          <w:rFonts w:ascii="Times New Roman" w:eastAsia="Times New Roman" w:hAnsi="Times New Roman" w:cs="Times New Roman"/>
          <w:color w:val="000000" w:themeColor="text1"/>
          <w:sz w:val="24"/>
          <w:szCs w:val="24"/>
        </w:rPr>
        <w:t xml:space="preserve">Chatterjee, S., Rana, N. &amp; </w:t>
      </w:r>
      <w:proofErr w:type="spellStart"/>
      <w:r w:rsidRPr="006B4FF6">
        <w:rPr>
          <w:rFonts w:ascii="Times New Roman" w:eastAsia="Times New Roman" w:hAnsi="Times New Roman" w:cs="Times New Roman"/>
          <w:color w:val="000000" w:themeColor="text1"/>
          <w:sz w:val="24"/>
          <w:szCs w:val="24"/>
        </w:rPr>
        <w:t>Dwivedi</w:t>
      </w:r>
      <w:proofErr w:type="spellEnd"/>
      <w:r w:rsidRPr="006B4FF6">
        <w:rPr>
          <w:rFonts w:ascii="Times New Roman" w:eastAsia="Times New Roman" w:hAnsi="Times New Roman" w:cs="Times New Roman"/>
          <w:color w:val="000000" w:themeColor="text1"/>
          <w:sz w:val="24"/>
          <w:szCs w:val="24"/>
        </w:rPr>
        <w:t>, Y. (2024).</w:t>
      </w:r>
      <w:proofErr w:type="gramEnd"/>
      <w:r w:rsidRPr="006B4FF6">
        <w:rPr>
          <w:rFonts w:ascii="Times New Roman" w:eastAsia="Times New Roman" w:hAnsi="Times New Roman" w:cs="Times New Roman"/>
          <w:color w:val="000000" w:themeColor="text1"/>
          <w:sz w:val="24"/>
          <w:szCs w:val="24"/>
        </w:rPr>
        <w:t xml:space="preserve"> </w:t>
      </w:r>
      <w:r w:rsidRPr="006B4FF6">
        <w:rPr>
          <w:rFonts w:ascii="Times New Roman" w:eastAsia="Times New Roman" w:hAnsi="Times New Roman" w:cs="Times New Roman"/>
          <w:iCs/>
          <w:color w:val="000000" w:themeColor="text1"/>
          <w:sz w:val="24"/>
          <w:szCs w:val="24"/>
        </w:rPr>
        <w:t>AI-driven conversational systems in marketing: Emotional and contextual intelligence</w:t>
      </w:r>
      <w:r w:rsidRPr="006B4FF6">
        <w:rPr>
          <w:rFonts w:ascii="Times New Roman" w:eastAsia="Times New Roman" w:hAnsi="Times New Roman" w:cs="Times New Roman"/>
          <w:color w:val="000000" w:themeColor="text1"/>
          <w:sz w:val="24"/>
          <w:szCs w:val="24"/>
        </w:rPr>
        <w:t xml:space="preserve">. </w:t>
      </w:r>
      <w:proofErr w:type="gramStart"/>
      <w:r w:rsidRPr="006B4FF6">
        <w:rPr>
          <w:rFonts w:ascii="Times New Roman" w:eastAsia="Times New Roman" w:hAnsi="Times New Roman" w:cs="Times New Roman"/>
          <w:color w:val="000000" w:themeColor="text1"/>
          <w:sz w:val="24"/>
          <w:szCs w:val="24"/>
        </w:rPr>
        <w:t>Journal of Business Research.</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gramStart"/>
      <w:r w:rsidRPr="006B4FF6">
        <w:rPr>
          <w:color w:val="000000" w:themeColor="text1"/>
        </w:rPr>
        <w:t>Chatterjee, S., et al. (2024).</w:t>
      </w:r>
      <w:proofErr w:type="gramEnd"/>
      <w:r w:rsidRPr="006B4FF6">
        <w:rPr>
          <w:color w:val="000000" w:themeColor="text1"/>
        </w:rPr>
        <w:t xml:space="preserve"> Conversational AI and customer experience. </w:t>
      </w:r>
      <w:proofErr w:type="gramStart"/>
      <w:r w:rsidRPr="006B4FF6">
        <w:rPr>
          <w:rStyle w:val="Emphasis"/>
          <w:rFonts w:eastAsiaTheme="majorEastAsia"/>
          <w:i w:val="0"/>
          <w:color w:val="000000" w:themeColor="text1"/>
        </w:rPr>
        <w:t>Journal of Business Research</w:t>
      </w:r>
      <w:r w:rsidRPr="006B4FF6">
        <w:rPr>
          <w:color w:val="000000" w:themeColor="text1"/>
        </w:rPr>
        <w:t>, 162, 114021.</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r w:rsidRPr="006B4FF6">
        <w:rPr>
          <w:color w:val="000000" w:themeColor="text1"/>
        </w:rPr>
        <w:t xml:space="preserve">Chatterjee, S., Nguyen, B., Ghosh, G., </w:t>
      </w:r>
      <w:proofErr w:type="spellStart"/>
      <w:r w:rsidRPr="006B4FF6">
        <w:rPr>
          <w:color w:val="000000" w:themeColor="text1"/>
        </w:rPr>
        <w:t>Bhattacharjee</w:t>
      </w:r>
      <w:proofErr w:type="spellEnd"/>
      <w:r w:rsidRPr="006B4FF6">
        <w:rPr>
          <w:color w:val="000000" w:themeColor="text1"/>
        </w:rPr>
        <w:t xml:space="preserve">, K. K., &amp; Chaudhuri, S. (2020). </w:t>
      </w:r>
      <w:proofErr w:type="gramStart"/>
      <w:r w:rsidRPr="006B4FF6">
        <w:rPr>
          <w:color w:val="000000" w:themeColor="text1"/>
        </w:rPr>
        <w:t>Adoption of AI-integrated CRM systems in service industries.</w:t>
      </w:r>
      <w:proofErr w:type="gramEnd"/>
      <w:r w:rsidRPr="006B4FF6">
        <w:rPr>
          <w:color w:val="000000" w:themeColor="text1"/>
        </w:rPr>
        <w:t xml:space="preserve"> </w:t>
      </w:r>
      <w:r w:rsidRPr="006B4FF6">
        <w:rPr>
          <w:rStyle w:val="Emphasis"/>
          <w:rFonts w:eastAsiaTheme="majorEastAsia"/>
          <w:i w:val="0"/>
          <w:color w:val="000000" w:themeColor="text1"/>
        </w:rPr>
        <w:t>Journal of Business Research</w:t>
      </w:r>
      <w:r w:rsidRPr="006B4FF6">
        <w:rPr>
          <w:color w:val="000000" w:themeColor="text1"/>
        </w:rPr>
        <w:t>, 118, 300–311.</w:t>
      </w:r>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r w:rsidRPr="006B4FF6">
        <w:rPr>
          <w:color w:val="000000" w:themeColor="text1"/>
        </w:rPr>
        <w:t xml:space="preserve">Davenport, T., Mittal, N., </w:t>
      </w:r>
      <w:proofErr w:type="spellStart"/>
      <w:r w:rsidRPr="006B4FF6">
        <w:rPr>
          <w:color w:val="000000" w:themeColor="text1"/>
        </w:rPr>
        <w:t>Ramaswamy</w:t>
      </w:r>
      <w:proofErr w:type="spellEnd"/>
      <w:r w:rsidRPr="006B4FF6">
        <w:rPr>
          <w:color w:val="000000" w:themeColor="text1"/>
        </w:rPr>
        <w:t xml:space="preserve">, S., &amp; Sharma, H. (2024). AI-powered decision making. </w:t>
      </w:r>
      <w:r w:rsidRPr="006B4FF6">
        <w:rPr>
          <w:rStyle w:val="Emphasis"/>
          <w:rFonts w:eastAsiaTheme="majorEastAsia"/>
          <w:i w:val="0"/>
          <w:color w:val="000000" w:themeColor="text1"/>
        </w:rPr>
        <w:t>MIT Sloan Management Review</w:t>
      </w:r>
      <w:r w:rsidRPr="006B4FF6">
        <w:rPr>
          <w:color w:val="000000" w:themeColor="text1"/>
        </w:rPr>
        <w:t>, 65(3), 44–53.</w:t>
      </w:r>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r w:rsidRPr="006B4FF6">
        <w:rPr>
          <w:color w:val="000000" w:themeColor="text1"/>
        </w:rPr>
        <w:t xml:space="preserve">Davenport, T., Mittal, N., </w:t>
      </w:r>
      <w:proofErr w:type="spellStart"/>
      <w:r w:rsidRPr="006B4FF6">
        <w:rPr>
          <w:color w:val="000000" w:themeColor="text1"/>
        </w:rPr>
        <w:t>Ramaswamy</w:t>
      </w:r>
      <w:proofErr w:type="spellEnd"/>
      <w:r w:rsidRPr="006B4FF6">
        <w:rPr>
          <w:color w:val="000000" w:themeColor="text1"/>
        </w:rPr>
        <w:t xml:space="preserve">, S., &amp; Sharma, H. (2024). </w:t>
      </w:r>
      <w:r w:rsidRPr="006B4FF6">
        <w:rPr>
          <w:rStyle w:val="Emphasis"/>
          <w:rFonts w:eastAsiaTheme="majorEastAsia"/>
          <w:i w:val="0"/>
          <w:color w:val="000000" w:themeColor="text1"/>
        </w:rPr>
        <w:t>AI-powered decision making in modern organizations</w:t>
      </w:r>
      <w:r w:rsidRPr="006B4FF6">
        <w:rPr>
          <w:color w:val="000000" w:themeColor="text1"/>
        </w:rPr>
        <w:t>. MIT Sloan Management Review, 65(3), 44–53.</w:t>
      </w:r>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spellStart"/>
      <w:r w:rsidRPr="006B4FF6">
        <w:rPr>
          <w:color w:val="000000" w:themeColor="text1"/>
        </w:rPr>
        <w:t>Dwivedi</w:t>
      </w:r>
      <w:proofErr w:type="spellEnd"/>
      <w:r w:rsidRPr="006B4FF6">
        <w:rPr>
          <w:color w:val="000000" w:themeColor="text1"/>
        </w:rPr>
        <w:t xml:space="preserve">, Y. K., et al. (2024). Artificial intelligence for business transformation: A multi-disciplinary review. </w:t>
      </w:r>
      <w:proofErr w:type="gramStart"/>
      <w:r w:rsidRPr="006B4FF6">
        <w:rPr>
          <w:rStyle w:val="Emphasis"/>
          <w:rFonts w:eastAsiaTheme="majorEastAsia"/>
          <w:i w:val="0"/>
          <w:color w:val="000000" w:themeColor="text1"/>
        </w:rPr>
        <w:t>International Journal of Information Management</w:t>
      </w:r>
      <w:r w:rsidRPr="006B4FF6">
        <w:rPr>
          <w:color w:val="000000" w:themeColor="text1"/>
        </w:rPr>
        <w:t>, 74, 102730.</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spellStart"/>
      <w:r w:rsidRPr="006B4FF6">
        <w:rPr>
          <w:color w:val="000000" w:themeColor="text1"/>
        </w:rPr>
        <w:t>Dwivedi</w:t>
      </w:r>
      <w:proofErr w:type="spellEnd"/>
      <w:r w:rsidRPr="006B4FF6">
        <w:rPr>
          <w:color w:val="000000" w:themeColor="text1"/>
        </w:rPr>
        <w:t xml:space="preserve">, Y. K., et al. (2024). </w:t>
      </w:r>
      <w:proofErr w:type="gramStart"/>
      <w:r w:rsidRPr="006B4FF6">
        <w:rPr>
          <w:color w:val="000000" w:themeColor="text1"/>
        </w:rPr>
        <w:t>Artificial intelligence for business transformation.</w:t>
      </w:r>
      <w:proofErr w:type="gramEnd"/>
      <w:r w:rsidRPr="006B4FF6">
        <w:rPr>
          <w:color w:val="000000" w:themeColor="text1"/>
        </w:rPr>
        <w:t xml:space="preserve"> </w:t>
      </w:r>
      <w:proofErr w:type="gramStart"/>
      <w:r w:rsidRPr="006B4FF6">
        <w:rPr>
          <w:rStyle w:val="Emphasis"/>
          <w:rFonts w:eastAsiaTheme="majorEastAsia"/>
          <w:i w:val="0"/>
          <w:color w:val="000000" w:themeColor="text1"/>
        </w:rPr>
        <w:t>International Journal of Information Management</w:t>
      </w:r>
      <w:r w:rsidRPr="006B4FF6">
        <w:rPr>
          <w:color w:val="000000" w:themeColor="text1"/>
        </w:rPr>
        <w:t>, 74, 102730.</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gramStart"/>
      <w:r w:rsidRPr="006B4FF6">
        <w:rPr>
          <w:color w:val="000000" w:themeColor="text1"/>
        </w:rPr>
        <w:t xml:space="preserve">Davenport, T., </w:t>
      </w:r>
      <w:proofErr w:type="spellStart"/>
      <w:r w:rsidRPr="006B4FF6">
        <w:rPr>
          <w:color w:val="000000" w:themeColor="text1"/>
        </w:rPr>
        <w:t>Guha</w:t>
      </w:r>
      <w:proofErr w:type="spellEnd"/>
      <w:r w:rsidRPr="006B4FF6">
        <w:rPr>
          <w:color w:val="000000" w:themeColor="text1"/>
        </w:rPr>
        <w:t xml:space="preserve">, A., Grewal, D., &amp; </w:t>
      </w:r>
      <w:proofErr w:type="spellStart"/>
      <w:r w:rsidRPr="006B4FF6">
        <w:rPr>
          <w:color w:val="000000" w:themeColor="text1"/>
        </w:rPr>
        <w:t>Bressgott</w:t>
      </w:r>
      <w:proofErr w:type="spellEnd"/>
      <w:r w:rsidRPr="006B4FF6">
        <w:rPr>
          <w:color w:val="000000" w:themeColor="text1"/>
        </w:rPr>
        <w:t>, T. (2020).</w:t>
      </w:r>
      <w:proofErr w:type="gramEnd"/>
      <w:r w:rsidRPr="006B4FF6">
        <w:rPr>
          <w:color w:val="000000" w:themeColor="text1"/>
        </w:rPr>
        <w:t xml:space="preserve"> How artificial intelligence will change the future of marketing. </w:t>
      </w:r>
      <w:r w:rsidRPr="006B4FF6">
        <w:rPr>
          <w:rStyle w:val="Emphasis"/>
          <w:rFonts w:eastAsiaTheme="majorEastAsia"/>
          <w:i w:val="0"/>
          <w:color w:val="000000" w:themeColor="text1"/>
        </w:rPr>
        <w:t>Journal of the Academy of Marketing Science</w:t>
      </w:r>
      <w:r w:rsidRPr="006B4FF6">
        <w:rPr>
          <w:color w:val="000000" w:themeColor="text1"/>
        </w:rPr>
        <w:t>, 48(1), 24–42.</w:t>
      </w:r>
    </w:p>
    <w:p w:rsidR="006B4FF6" w:rsidRPr="006B4FF6" w:rsidRDefault="006B4FF6" w:rsidP="006B4FF6">
      <w:pPr>
        <w:widowControl/>
        <w:autoSpaceDE/>
        <w:autoSpaceDN/>
        <w:ind w:left="720" w:hanging="720"/>
        <w:jc w:val="both"/>
        <w:rPr>
          <w:rFonts w:ascii="Times New Roman" w:eastAsia="Times New Roman" w:hAnsi="Times New Roman" w:cs="Times New Roman"/>
          <w:color w:val="000000" w:themeColor="text1"/>
          <w:sz w:val="24"/>
          <w:szCs w:val="24"/>
        </w:rPr>
      </w:pPr>
      <w:proofErr w:type="spellStart"/>
      <w:proofErr w:type="gramStart"/>
      <w:r w:rsidRPr="006B4FF6">
        <w:rPr>
          <w:rFonts w:ascii="Times New Roman" w:eastAsia="Times New Roman" w:hAnsi="Times New Roman" w:cs="Times New Roman"/>
          <w:color w:val="000000" w:themeColor="text1"/>
          <w:sz w:val="24"/>
          <w:szCs w:val="24"/>
        </w:rPr>
        <w:t>Jannach</w:t>
      </w:r>
      <w:proofErr w:type="spellEnd"/>
      <w:r w:rsidRPr="006B4FF6">
        <w:rPr>
          <w:rFonts w:ascii="Times New Roman" w:eastAsia="Times New Roman" w:hAnsi="Times New Roman" w:cs="Times New Roman"/>
          <w:color w:val="000000" w:themeColor="text1"/>
          <w:sz w:val="24"/>
          <w:szCs w:val="24"/>
        </w:rPr>
        <w:t xml:space="preserve">, D., </w:t>
      </w:r>
      <w:proofErr w:type="spellStart"/>
      <w:r w:rsidRPr="006B4FF6">
        <w:rPr>
          <w:rFonts w:ascii="Times New Roman" w:eastAsia="Times New Roman" w:hAnsi="Times New Roman" w:cs="Times New Roman"/>
          <w:color w:val="000000" w:themeColor="text1"/>
          <w:sz w:val="24"/>
          <w:szCs w:val="24"/>
        </w:rPr>
        <w:t>Jugovac</w:t>
      </w:r>
      <w:proofErr w:type="spellEnd"/>
      <w:r w:rsidRPr="006B4FF6">
        <w:rPr>
          <w:rFonts w:ascii="Times New Roman" w:eastAsia="Times New Roman" w:hAnsi="Times New Roman" w:cs="Times New Roman"/>
          <w:color w:val="000000" w:themeColor="text1"/>
          <w:sz w:val="24"/>
          <w:szCs w:val="24"/>
        </w:rPr>
        <w:t xml:space="preserve">, M., &amp; </w:t>
      </w:r>
      <w:proofErr w:type="spellStart"/>
      <w:r w:rsidRPr="006B4FF6">
        <w:rPr>
          <w:rFonts w:ascii="Times New Roman" w:eastAsia="Times New Roman" w:hAnsi="Times New Roman" w:cs="Times New Roman"/>
          <w:color w:val="000000" w:themeColor="text1"/>
          <w:sz w:val="24"/>
          <w:szCs w:val="24"/>
        </w:rPr>
        <w:t>Lerche</w:t>
      </w:r>
      <w:proofErr w:type="spellEnd"/>
      <w:r w:rsidRPr="006B4FF6">
        <w:rPr>
          <w:rFonts w:ascii="Times New Roman" w:eastAsia="Times New Roman" w:hAnsi="Times New Roman" w:cs="Times New Roman"/>
          <w:color w:val="000000" w:themeColor="text1"/>
          <w:sz w:val="24"/>
          <w:szCs w:val="24"/>
        </w:rPr>
        <w:t>, L. (2023).</w:t>
      </w:r>
      <w:proofErr w:type="gramEnd"/>
      <w:r w:rsidRPr="006B4FF6">
        <w:rPr>
          <w:rFonts w:ascii="Times New Roman" w:eastAsia="Times New Roman" w:hAnsi="Times New Roman" w:cs="Times New Roman"/>
          <w:color w:val="000000" w:themeColor="text1"/>
          <w:sz w:val="24"/>
          <w:szCs w:val="24"/>
        </w:rPr>
        <w:t xml:space="preserve"> </w:t>
      </w:r>
      <w:proofErr w:type="gramStart"/>
      <w:r w:rsidRPr="006B4FF6">
        <w:rPr>
          <w:rFonts w:ascii="Times New Roman" w:eastAsia="Times New Roman" w:hAnsi="Times New Roman" w:cs="Times New Roman"/>
          <w:iCs/>
          <w:color w:val="000000" w:themeColor="text1"/>
          <w:sz w:val="24"/>
          <w:szCs w:val="24"/>
        </w:rPr>
        <w:t>Advances in AI-based recommendation systems for digital platforms</w:t>
      </w:r>
      <w:r w:rsidRPr="006B4FF6">
        <w:rPr>
          <w:rFonts w:ascii="Times New Roman" w:eastAsia="Times New Roman" w:hAnsi="Times New Roman" w:cs="Times New Roman"/>
          <w:color w:val="000000" w:themeColor="text1"/>
          <w:sz w:val="24"/>
          <w:szCs w:val="24"/>
        </w:rPr>
        <w:t>.</w:t>
      </w:r>
      <w:proofErr w:type="gramEnd"/>
      <w:r w:rsidRPr="006B4FF6">
        <w:rPr>
          <w:rFonts w:ascii="Times New Roman" w:eastAsia="Times New Roman" w:hAnsi="Times New Roman" w:cs="Times New Roman"/>
          <w:color w:val="000000" w:themeColor="text1"/>
          <w:sz w:val="24"/>
          <w:szCs w:val="24"/>
        </w:rPr>
        <w:t xml:space="preserve"> </w:t>
      </w:r>
      <w:proofErr w:type="gramStart"/>
      <w:r w:rsidRPr="006B4FF6">
        <w:rPr>
          <w:rFonts w:ascii="Times New Roman" w:eastAsia="Times New Roman" w:hAnsi="Times New Roman" w:cs="Times New Roman"/>
          <w:color w:val="000000" w:themeColor="text1"/>
          <w:sz w:val="24"/>
          <w:szCs w:val="24"/>
        </w:rPr>
        <w:t>Information Systems Frontiers.</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spellStart"/>
      <w:r w:rsidRPr="006B4FF6">
        <w:rPr>
          <w:color w:val="000000" w:themeColor="text1"/>
        </w:rPr>
        <w:t>Jannach</w:t>
      </w:r>
      <w:proofErr w:type="spellEnd"/>
      <w:r w:rsidRPr="006B4FF6">
        <w:rPr>
          <w:color w:val="000000" w:themeColor="text1"/>
        </w:rPr>
        <w:t xml:space="preserve">, D., et al. (2023). </w:t>
      </w:r>
      <w:proofErr w:type="gramStart"/>
      <w:r w:rsidRPr="006B4FF6">
        <w:rPr>
          <w:color w:val="000000" w:themeColor="text1"/>
        </w:rPr>
        <w:t>Advances in recommender systems.</w:t>
      </w:r>
      <w:proofErr w:type="gramEnd"/>
      <w:r w:rsidRPr="006B4FF6">
        <w:rPr>
          <w:color w:val="000000" w:themeColor="text1"/>
        </w:rPr>
        <w:t xml:space="preserve"> </w:t>
      </w:r>
      <w:proofErr w:type="gramStart"/>
      <w:r w:rsidRPr="006B4FF6">
        <w:rPr>
          <w:rStyle w:val="Emphasis"/>
          <w:rFonts w:eastAsiaTheme="majorEastAsia"/>
          <w:i w:val="0"/>
          <w:color w:val="000000" w:themeColor="text1"/>
        </w:rPr>
        <w:t>ACM Computing Surveys</w:t>
      </w:r>
      <w:r w:rsidRPr="006B4FF6">
        <w:rPr>
          <w:color w:val="000000" w:themeColor="text1"/>
        </w:rPr>
        <w:t>, 55(12), 1–40.</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spellStart"/>
      <w:proofErr w:type="gramStart"/>
      <w:r w:rsidRPr="006B4FF6">
        <w:rPr>
          <w:color w:val="000000" w:themeColor="text1"/>
        </w:rPr>
        <w:t>Jannach</w:t>
      </w:r>
      <w:proofErr w:type="spellEnd"/>
      <w:r w:rsidRPr="006B4FF6">
        <w:rPr>
          <w:color w:val="000000" w:themeColor="text1"/>
        </w:rPr>
        <w:t xml:space="preserve">, D., </w:t>
      </w:r>
      <w:proofErr w:type="spellStart"/>
      <w:r w:rsidRPr="006B4FF6">
        <w:rPr>
          <w:color w:val="000000" w:themeColor="text1"/>
        </w:rPr>
        <w:t>Zanker</w:t>
      </w:r>
      <w:proofErr w:type="spellEnd"/>
      <w:r w:rsidRPr="006B4FF6">
        <w:rPr>
          <w:color w:val="000000" w:themeColor="text1"/>
        </w:rPr>
        <w:t xml:space="preserve">, M., </w:t>
      </w:r>
      <w:proofErr w:type="spellStart"/>
      <w:r w:rsidRPr="006B4FF6">
        <w:rPr>
          <w:color w:val="000000" w:themeColor="text1"/>
        </w:rPr>
        <w:t>Felfernig</w:t>
      </w:r>
      <w:proofErr w:type="spellEnd"/>
      <w:r w:rsidRPr="006B4FF6">
        <w:rPr>
          <w:color w:val="000000" w:themeColor="text1"/>
        </w:rPr>
        <w:t>, A., &amp; Friedrich, G. (2011).</w:t>
      </w:r>
      <w:proofErr w:type="gramEnd"/>
      <w:r w:rsidRPr="006B4FF6">
        <w:rPr>
          <w:color w:val="000000" w:themeColor="text1"/>
        </w:rPr>
        <w:t xml:space="preserve"> </w:t>
      </w:r>
      <w:r w:rsidRPr="006B4FF6">
        <w:rPr>
          <w:rStyle w:val="Emphasis"/>
          <w:rFonts w:eastAsiaTheme="majorEastAsia"/>
          <w:i w:val="0"/>
          <w:color w:val="000000" w:themeColor="text1"/>
        </w:rPr>
        <w:t>Recommender Systems: An Introduction</w:t>
      </w:r>
      <w:r w:rsidRPr="006B4FF6">
        <w:rPr>
          <w:color w:val="000000" w:themeColor="text1"/>
        </w:rPr>
        <w:t xml:space="preserve">. </w:t>
      </w:r>
      <w:proofErr w:type="gramStart"/>
      <w:r w:rsidRPr="006B4FF6">
        <w:rPr>
          <w:color w:val="000000" w:themeColor="text1"/>
        </w:rPr>
        <w:t>Cambridge University Press.</w:t>
      </w:r>
      <w:proofErr w:type="gramEnd"/>
    </w:p>
    <w:p w:rsidR="006B4FF6" w:rsidRPr="006B4FF6" w:rsidRDefault="006B4FF6" w:rsidP="006B4FF6">
      <w:pPr>
        <w:widowControl/>
        <w:autoSpaceDE/>
        <w:autoSpaceDN/>
        <w:ind w:left="720" w:hanging="720"/>
        <w:jc w:val="both"/>
        <w:rPr>
          <w:rFonts w:ascii="Times New Roman" w:eastAsia="Times New Roman" w:hAnsi="Times New Roman" w:cs="Times New Roman"/>
          <w:color w:val="000000" w:themeColor="text1"/>
          <w:sz w:val="24"/>
          <w:szCs w:val="24"/>
        </w:rPr>
      </w:pPr>
      <w:proofErr w:type="gramStart"/>
      <w:r w:rsidRPr="006B4FF6">
        <w:rPr>
          <w:rFonts w:ascii="Times New Roman" w:eastAsia="Times New Roman" w:hAnsi="Times New Roman" w:cs="Times New Roman"/>
          <w:color w:val="000000" w:themeColor="text1"/>
          <w:sz w:val="24"/>
          <w:szCs w:val="24"/>
        </w:rPr>
        <w:t>Kumar, V., Sharma, A., &amp; Dixit, A. (2024).</w:t>
      </w:r>
      <w:proofErr w:type="gramEnd"/>
      <w:r w:rsidRPr="006B4FF6">
        <w:rPr>
          <w:rFonts w:ascii="Times New Roman" w:eastAsia="Times New Roman" w:hAnsi="Times New Roman" w:cs="Times New Roman"/>
          <w:color w:val="000000" w:themeColor="text1"/>
          <w:sz w:val="24"/>
          <w:szCs w:val="24"/>
        </w:rPr>
        <w:t xml:space="preserve"> </w:t>
      </w:r>
      <w:proofErr w:type="gramStart"/>
      <w:r w:rsidRPr="006B4FF6">
        <w:rPr>
          <w:rFonts w:ascii="Times New Roman" w:eastAsia="Times New Roman" w:hAnsi="Times New Roman" w:cs="Times New Roman"/>
          <w:iCs/>
          <w:color w:val="000000" w:themeColor="text1"/>
          <w:sz w:val="24"/>
          <w:szCs w:val="24"/>
        </w:rPr>
        <w:t>Predictive analytics for consumer behavior and market forecasting</w:t>
      </w:r>
      <w:r w:rsidRPr="006B4FF6">
        <w:rPr>
          <w:rFonts w:ascii="Times New Roman" w:eastAsia="Times New Roman" w:hAnsi="Times New Roman" w:cs="Times New Roman"/>
          <w:color w:val="000000" w:themeColor="text1"/>
          <w:sz w:val="24"/>
          <w:szCs w:val="24"/>
        </w:rPr>
        <w:t>.</w:t>
      </w:r>
      <w:proofErr w:type="gramEnd"/>
      <w:r w:rsidRPr="006B4FF6">
        <w:rPr>
          <w:rFonts w:ascii="Times New Roman" w:eastAsia="Times New Roman" w:hAnsi="Times New Roman" w:cs="Times New Roman"/>
          <w:color w:val="000000" w:themeColor="text1"/>
          <w:sz w:val="24"/>
          <w:szCs w:val="24"/>
        </w:rPr>
        <w:t xml:space="preserve"> </w:t>
      </w:r>
      <w:proofErr w:type="gramStart"/>
      <w:r w:rsidRPr="006B4FF6">
        <w:rPr>
          <w:rFonts w:ascii="Times New Roman" w:eastAsia="Times New Roman" w:hAnsi="Times New Roman" w:cs="Times New Roman"/>
          <w:color w:val="000000" w:themeColor="text1"/>
          <w:sz w:val="24"/>
          <w:szCs w:val="24"/>
        </w:rPr>
        <w:t>Marketing Science.</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gramStart"/>
      <w:r w:rsidRPr="006B4FF6">
        <w:rPr>
          <w:color w:val="000000" w:themeColor="text1"/>
        </w:rPr>
        <w:t>Kumar, V., et al. (2024).</w:t>
      </w:r>
      <w:proofErr w:type="gramEnd"/>
      <w:r w:rsidRPr="006B4FF6">
        <w:rPr>
          <w:color w:val="000000" w:themeColor="text1"/>
        </w:rPr>
        <w:t xml:space="preserve"> </w:t>
      </w:r>
      <w:proofErr w:type="gramStart"/>
      <w:r w:rsidRPr="006B4FF6">
        <w:rPr>
          <w:color w:val="000000" w:themeColor="text1"/>
        </w:rPr>
        <w:t>Predictive analytics in marketing.</w:t>
      </w:r>
      <w:proofErr w:type="gramEnd"/>
      <w:r w:rsidRPr="006B4FF6">
        <w:rPr>
          <w:color w:val="000000" w:themeColor="text1"/>
        </w:rPr>
        <w:t xml:space="preserve"> </w:t>
      </w:r>
      <w:r w:rsidRPr="006B4FF6">
        <w:rPr>
          <w:rStyle w:val="Emphasis"/>
          <w:rFonts w:eastAsiaTheme="majorEastAsia"/>
          <w:i w:val="0"/>
          <w:color w:val="000000" w:themeColor="text1"/>
        </w:rPr>
        <w:t>Journal of Retailing</w:t>
      </w:r>
      <w:r w:rsidRPr="006B4FF6">
        <w:rPr>
          <w:color w:val="000000" w:themeColor="text1"/>
        </w:rPr>
        <w:t>, 100 (1), 45–62.</w:t>
      </w:r>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gramStart"/>
      <w:r w:rsidRPr="006B4FF6">
        <w:rPr>
          <w:color w:val="000000" w:themeColor="text1"/>
        </w:rPr>
        <w:t>Huang, M.-H., &amp; Rust, R. T. (2023).</w:t>
      </w:r>
      <w:proofErr w:type="gramEnd"/>
      <w:r w:rsidRPr="006B4FF6">
        <w:rPr>
          <w:color w:val="000000" w:themeColor="text1"/>
        </w:rPr>
        <w:t xml:space="preserve"> </w:t>
      </w:r>
      <w:proofErr w:type="gramStart"/>
      <w:r w:rsidRPr="006B4FF6">
        <w:rPr>
          <w:color w:val="000000" w:themeColor="text1"/>
        </w:rPr>
        <w:t>A strategic framework for artificial intelligence in marketing.</w:t>
      </w:r>
      <w:proofErr w:type="gramEnd"/>
      <w:r w:rsidRPr="006B4FF6">
        <w:rPr>
          <w:color w:val="000000" w:themeColor="text1"/>
        </w:rPr>
        <w:t xml:space="preserve"> </w:t>
      </w:r>
      <w:r w:rsidRPr="006B4FF6">
        <w:rPr>
          <w:rStyle w:val="Emphasis"/>
          <w:rFonts w:eastAsiaTheme="majorEastAsia"/>
          <w:i w:val="0"/>
          <w:color w:val="000000" w:themeColor="text1"/>
        </w:rPr>
        <w:t>Journal of the Academy of Marketing Science</w:t>
      </w:r>
      <w:r w:rsidRPr="006B4FF6">
        <w:rPr>
          <w:color w:val="000000" w:themeColor="text1"/>
        </w:rPr>
        <w:t>, 51, 1–18.</w:t>
      </w:r>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gramStart"/>
      <w:r w:rsidRPr="006B4FF6">
        <w:rPr>
          <w:color w:val="000000" w:themeColor="text1"/>
        </w:rPr>
        <w:lastRenderedPageBreak/>
        <w:t>Huang, M.-H., &amp; Rust, R. T. (2021).</w:t>
      </w:r>
      <w:proofErr w:type="gramEnd"/>
      <w:r w:rsidRPr="006B4FF6">
        <w:rPr>
          <w:color w:val="000000" w:themeColor="text1"/>
        </w:rPr>
        <w:t xml:space="preserve"> </w:t>
      </w:r>
      <w:proofErr w:type="gramStart"/>
      <w:r w:rsidRPr="006B4FF6">
        <w:rPr>
          <w:color w:val="000000" w:themeColor="text1"/>
        </w:rPr>
        <w:t>A strategic framework for artificial intelligence in marketing.</w:t>
      </w:r>
      <w:proofErr w:type="gramEnd"/>
      <w:r w:rsidRPr="006B4FF6">
        <w:rPr>
          <w:color w:val="000000" w:themeColor="text1"/>
        </w:rPr>
        <w:t xml:space="preserve"> </w:t>
      </w:r>
      <w:r w:rsidRPr="006B4FF6">
        <w:rPr>
          <w:rStyle w:val="Emphasis"/>
          <w:rFonts w:eastAsiaTheme="majorEastAsia"/>
          <w:i w:val="0"/>
          <w:color w:val="000000" w:themeColor="text1"/>
        </w:rPr>
        <w:t>Journal of the Academy of Marketing Science</w:t>
      </w:r>
      <w:r w:rsidRPr="006B4FF6">
        <w:rPr>
          <w:color w:val="000000" w:themeColor="text1"/>
        </w:rPr>
        <w:t>, 49, 30–50.</w:t>
      </w:r>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spellStart"/>
      <w:proofErr w:type="gramStart"/>
      <w:r w:rsidRPr="006B4FF6">
        <w:rPr>
          <w:color w:val="000000" w:themeColor="text1"/>
        </w:rPr>
        <w:t>Kietzmann</w:t>
      </w:r>
      <w:proofErr w:type="spellEnd"/>
      <w:r w:rsidRPr="006B4FF6">
        <w:rPr>
          <w:color w:val="000000" w:themeColor="text1"/>
        </w:rPr>
        <w:t xml:space="preserve">, J., </w:t>
      </w:r>
      <w:proofErr w:type="spellStart"/>
      <w:r w:rsidRPr="006B4FF6">
        <w:rPr>
          <w:color w:val="000000" w:themeColor="text1"/>
        </w:rPr>
        <w:t>Paschen</w:t>
      </w:r>
      <w:proofErr w:type="spellEnd"/>
      <w:r w:rsidRPr="006B4FF6">
        <w:rPr>
          <w:color w:val="000000" w:themeColor="text1"/>
        </w:rPr>
        <w:t xml:space="preserve">, J., &amp; </w:t>
      </w:r>
      <w:proofErr w:type="spellStart"/>
      <w:r w:rsidRPr="006B4FF6">
        <w:rPr>
          <w:color w:val="000000" w:themeColor="text1"/>
        </w:rPr>
        <w:t>Treen</w:t>
      </w:r>
      <w:proofErr w:type="spellEnd"/>
      <w:r w:rsidRPr="006B4FF6">
        <w:rPr>
          <w:color w:val="000000" w:themeColor="text1"/>
        </w:rPr>
        <w:t>, E. (2018).</w:t>
      </w:r>
      <w:proofErr w:type="gramEnd"/>
      <w:r w:rsidRPr="006B4FF6">
        <w:rPr>
          <w:color w:val="000000" w:themeColor="text1"/>
        </w:rPr>
        <w:t xml:space="preserve"> Artificial intelligence in advertising: How marketers can leverage AI. </w:t>
      </w:r>
      <w:proofErr w:type="gramStart"/>
      <w:r w:rsidRPr="006B4FF6">
        <w:rPr>
          <w:rStyle w:val="Emphasis"/>
          <w:rFonts w:eastAsiaTheme="majorEastAsia"/>
          <w:i w:val="0"/>
          <w:color w:val="000000" w:themeColor="text1"/>
        </w:rPr>
        <w:t>Journal of Advertising Research</w:t>
      </w:r>
      <w:r w:rsidRPr="006B4FF6">
        <w:rPr>
          <w:color w:val="000000" w:themeColor="text1"/>
        </w:rPr>
        <w:t>, 58(3), 263–267.</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gramStart"/>
      <w:r w:rsidRPr="006B4FF6">
        <w:rPr>
          <w:color w:val="000000" w:themeColor="text1"/>
        </w:rPr>
        <w:t xml:space="preserve">Kumar, V., Dixit, A., </w:t>
      </w:r>
      <w:proofErr w:type="spellStart"/>
      <w:r w:rsidRPr="006B4FF6">
        <w:rPr>
          <w:color w:val="000000" w:themeColor="text1"/>
        </w:rPr>
        <w:t>Javalgi</w:t>
      </w:r>
      <w:proofErr w:type="spellEnd"/>
      <w:r w:rsidRPr="006B4FF6">
        <w:rPr>
          <w:color w:val="000000" w:themeColor="text1"/>
        </w:rPr>
        <w:t xml:space="preserve">, R. G., &amp; </w:t>
      </w:r>
      <w:proofErr w:type="spellStart"/>
      <w:r w:rsidRPr="006B4FF6">
        <w:rPr>
          <w:color w:val="000000" w:themeColor="text1"/>
        </w:rPr>
        <w:t>Dass</w:t>
      </w:r>
      <w:proofErr w:type="spellEnd"/>
      <w:r w:rsidRPr="006B4FF6">
        <w:rPr>
          <w:color w:val="000000" w:themeColor="text1"/>
        </w:rPr>
        <w:t>, M. (2016).</w:t>
      </w:r>
      <w:proofErr w:type="gramEnd"/>
      <w:r w:rsidRPr="006B4FF6">
        <w:rPr>
          <w:color w:val="000000" w:themeColor="text1"/>
        </w:rPr>
        <w:t xml:space="preserve"> Marketing mix decisions: A machine learning perspective. </w:t>
      </w:r>
      <w:proofErr w:type="gramStart"/>
      <w:r w:rsidRPr="006B4FF6">
        <w:rPr>
          <w:rStyle w:val="Emphasis"/>
          <w:rFonts w:eastAsiaTheme="majorEastAsia"/>
          <w:i w:val="0"/>
          <w:color w:val="000000" w:themeColor="text1"/>
        </w:rPr>
        <w:t>Journal of Business Research</w:t>
      </w:r>
      <w:r w:rsidRPr="006B4FF6">
        <w:rPr>
          <w:color w:val="000000" w:themeColor="text1"/>
        </w:rPr>
        <w:t>, 69(7), 2623–2630.</w:t>
      </w:r>
      <w:proofErr w:type="gramEnd"/>
    </w:p>
    <w:p w:rsidR="006B4FF6" w:rsidRPr="006B4FF6" w:rsidRDefault="006B4FF6" w:rsidP="006B4FF6">
      <w:pPr>
        <w:widowControl/>
        <w:autoSpaceDE/>
        <w:autoSpaceDN/>
        <w:ind w:left="720" w:hanging="720"/>
        <w:jc w:val="both"/>
        <w:rPr>
          <w:rFonts w:ascii="Times New Roman" w:eastAsia="Times New Roman" w:hAnsi="Times New Roman" w:cs="Times New Roman"/>
          <w:color w:val="000000" w:themeColor="text1"/>
          <w:sz w:val="24"/>
          <w:szCs w:val="24"/>
        </w:rPr>
      </w:pPr>
      <w:proofErr w:type="spellStart"/>
      <w:proofErr w:type="gramStart"/>
      <w:r w:rsidRPr="006B4FF6">
        <w:rPr>
          <w:rFonts w:ascii="Times New Roman" w:eastAsia="Times New Roman" w:hAnsi="Times New Roman" w:cs="Times New Roman"/>
          <w:color w:val="000000" w:themeColor="text1"/>
          <w:sz w:val="24"/>
          <w:szCs w:val="24"/>
        </w:rPr>
        <w:t>LeCun</w:t>
      </w:r>
      <w:proofErr w:type="spellEnd"/>
      <w:r w:rsidRPr="006B4FF6">
        <w:rPr>
          <w:rFonts w:ascii="Times New Roman" w:eastAsia="Times New Roman" w:hAnsi="Times New Roman" w:cs="Times New Roman"/>
          <w:color w:val="000000" w:themeColor="text1"/>
          <w:sz w:val="24"/>
          <w:szCs w:val="24"/>
        </w:rPr>
        <w:t xml:space="preserve">, Y., </w:t>
      </w:r>
      <w:proofErr w:type="spellStart"/>
      <w:r w:rsidRPr="006B4FF6">
        <w:rPr>
          <w:rFonts w:ascii="Times New Roman" w:eastAsia="Times New Roman" w:hAnsi="Times New Roman" w:cs="Times New Roman"/>
          <w:color w:val="000000" w:themeColor="text1"/>
          <w:sz w:val="24"/>
          <w:szCs w:val="24"/>
        </w:rPr>
        <w:t>Bengio</w:t>
      </w:r>
      <w:proofErr w:type="spellEnd"/>
      <w:r w:rsidRPr="006B4FF6">
        <w:rPr>
          <w:rFonts w:ascii="Times New Roman" w:eastAsia="Times New Roman" w:hAnsi="Times New Roman" w:cs="Times New Roman"/>
          <w:color w:val="000000" w:themeColor="text1"/>
          <w:sz w:val="24"/>
          <w:szCs w:val="24"/>
        </w:rPr>
        <w:t>, Y., &amp; Hinton, G. (2023).</w:t>
      </w:r>
      <w:proofErr w:type="gramEnd"/>
      <w:r w:rsidRPr="006B4FF6">
        <w:rPr>
          <w:rFonts w:ascii="Times New Roman" w:eastAsia="Times New Roman" w:hAnsi="Times New Roman" w:cs="Times New Roman"/>
          <w:color w:val="000000" w:themeColor="text1"/>
          <w:sz w:val="24"/>
          <w:szCs w:val="24"/>
        </w:rPr>
        <w:t xml:space="preserve"> </w:t>
      </w:r>
      <w:r w:rsidRPr="006B4FF6">
        <w:rPr>
          <w:rFonts w:ascii="Times New Roman" w:eastAsia="Times New Roman" w:hAnsi="Times New Roman" w:cs="Times New Roman"/>
          <w:iCs/>
          <w:color w:val="000000" w:themeColor="text1"/>
          <w:sz w:val="24"/>
          <w:szCs w:val="24"/>
        </w:rPr>
        <w:t>Deep learning: Current progress and marketing implications</w:t>
      </w:r>
      <w:r w:rsidRPr="006B4FF6">
        <w:rPr>
          <w:rFonts w:ascii="Times New Roman" w:eastAsia="Times New Roman" w:hAnsi="Times New Roman" w:cs="Times New Roman"/>
          <w:color w:val="000000" w:themeColor="text1"/>
          <w:sz w:val="24"/>
          <w:szCs w:val="24"/>
        </w:rPr>
        <w:t xml:space="preserve">. </w:t>
      </w:r>
      <w:proofErr w:type="gramStart"/>
      <w:r w:rsidRPr="006B4FF6">
        <w:rPr>
          <w:rFonts w:ascii="Times New Roman" w:eastAsia="Times New Roman" w:hAnsi="Times New Roman" w:cs="Times New Roman"/>
          <w:color w:val="000000" w:themeColor="text1"/>
          <w:sz w:val="24"/>
          <w:szCs w:val="24"/>
        </w:rPr>
        <w:t>Communications of the ACM.</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spellStart"/>
      <w:proofErr w:type="gramStart"/>
      <w:r w:rsidRPr="006B4FF6">
        <w:rPr>
          <w:color w:val="000000" w:themeColor="text1"/>
        </w:rPr>
        <w:t>LeCun</w:t>
      </w:r>
      <w:proofErr w:type="spellEnd"/>
      <w:r w:rsidRPr="006B4FF6">
        <w:rPr>
          <w:color w:val="000000" w:themeColor="text1"/>
        </w:rPr>
        <w:t xml:space="preserve">, Y., </w:t>
      </w:r>
      <w:proofErr w:type="spellStart"/>
      <w:r w:rsidRPr="006B4FF6">
        <w:rPr>
          <w:color w:val="000000" w:themeColor="text1"/>
        </w:rPr>
        <w:t>Bengio</w:t>
      </w:r>
      <w:proofErr w:type="spellEnd"/>
      <w:r w:rsidRPr="006B4FF6">
        <w:rPr>
          <w:color w:val="000000" w:themeColor="text1"/>
        </w:rPr>
        <w:t>, Y., &amp; Hinton, G. (2023).</w:t>
      </w:r>
      <w:proofErr w:type="gramEnd"/>
      <w:r w:rsidRPr="006B4FF6">
        <w:rPr>
          <w:color w:val="000000" w:themeColor="text1"/>
        </w:rPr>
        <w:t xml:space="preserve"> </w:t>
      </w:r>
      <w:proofErr w:type="gramStart"/>
      <w:r w:rsidRPr="006B4FF6">
        <w:rPr>
          <w:color w:val="000000" w:themeColor="text1"/>
        </w:rPr>
        <w:t>Deep learning at scale.</w:t>
      </w:r>
      <w:proofErr w:type="gramEnd"/>
      <w:r w:rsidRPr="006B4FF6">
        <w:rPr>
          <w:color w:val="000000" w:themeColor="text1"/>
        </w:rPr>
        <w:t xml:space="preserve"> </w:t>
      </w:r>
      <w:r w:rsidRPr="006B4FF6">
        <w:rPr>
          <w:rStyle w:val="Emphasis"/>
          <w:rFonts w:eastAsiaTheme="majorEastAsia"/>
          <w:i w:val="0"/>
          <w:color w:val="000000" w:themeColor="text1"/>
        </w:rPr>
        <w:t>Nature</w:t>
      </w:r>
      <w:r w:rsidRPr="006B4FF6">
        <w:rPr>
          <w:color w:val="000000" w:themeColor="text1"/>
        </w:rPr>
        <w:t>, 624, 773–782.</w:t>
      </w:r>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gramStart"/>
      <w:r w:rsidRPr="006B4FF6">
        <w:rPr>
          <w:color w:val="000000" w:themeColor="text1"/>
        </w:rPr>
        <w:t>Luo, X., Zhang, J., &amp; Wang, X. (2024).</w:t>
      </w:r>
      <w:proofErr w:type="gramEnd"/>
      <w:r w:rsidRPr="006B4FF6">
        <w:rPr>
          <w:color w:val="000000" w:themeColor="text1"/>
        </w:rPr>
        <w:t xml:space="preserve"> </w:t>
      </w:r>
      <w:proofErr w:type="gramStart"/>
      <w:r w:rsidRPr="006B4FF6">
        <w:rPr>
          <w:color w:val="000000" w:themeColor="text1"/>
        </w:rPr>
        <w:t>Generative AI and marketing strategy.</w:t>
      </w:r>
      <w:proofErr w:type="gramEnd"/>
      <w:r w:rsidRPr="006B4FF6">
        <w:rPr>
          <w:color w:val="000000" w:themeColor="text1"/>
        </w:rPr>
        <w:t xml:space="preserve"> </w:t>
      </w:r>
      <w:r w:rsidRPr="006B4FF6">
        <w:rPr>
          <w:rStyle w:val="Emphasis"/>
          <w:rFonts w:eastAsiaTheme="majorEastAsia"/>
          <w:i w:val="0"/>
          <w:color w:val="000000" w:themeColor="text1"/>
        </w:rPr>
        <w:t>Journal of Marketing</w:t>
      </w:r>
      <w:r w:rsidRPr="006B4FF6">
        <w:rPr>
          <w:color w:val="000000" w:themeColor="text1"/>
        </w:rPr>
        <w:t>, 88(2), 5–28.</w:t>
      </w:r>
    </w:p>
    <w:p w:rsidR="006B4FF6" w:rsidRPr="006B4FF6" w:rsidRDefault="006B4FF6" w:rsidP="006B4FF6">
      <w:pPr>
        <w:widowControl/>
        <w:autoSpaceDE/>
        <w:autoSpaceDN/>
        <w:ind w:left="720" w:hanging="720"/>
        <w:jc w:val="both"/>
        <w:rPr>
          <w:rFonts w:ascii="Times New Roman" w:eastAsia="Times New Roman" w:hAnsi="Times New Roman" w:cs="Times New Roman"/>
          <w:color w:val="000000" w:themeColor="text1"/>
          <w:sz w:val="24"/>
          <w:szCs w:val="24"/>
        </w:rPr>
      </w:pPr>
      <w:proofErr w:type="gramStart"/>
      <w:r w:rsidRPr="006B4FF6">
        <w:rPr>
          <w:rFonts w:ascii="Times New Roman" w:eastAsia="Times New Roman" w:hAnsi="Times New Roman" w:cs="Times New Roman"/>
          <w:color w:val="000000" w:themeColor="text1"/>
          <w:sz w:val="24"/>
          <w:szCs w:val="24"/>
        </w:rPr>
        <w:t>Luo, X., Zhang, J., &amp; Wang, R. (2024).</w:t>
      </w:r>
      <w:proofErr w:type="gramEnd"/>
      <w:r w:rsidRPr="006B4FF6">
        <w:rPr>
          <w:rFonts w:ascii="Times New Roman" w:eastAsia="Times New Roman" w:hAnsi="Times New Roman" w:cs="Times New Roman"/>
          <w:color w:val="000000" w:themeColor="text1"/>
          <w:sz w:val="24"/>
          <w:szCs w:val="24"/>
        </w:rPr>
        <w:t xml:space="preserve"> </w:t>
      </w:r>
      <w:proofErr w:type="gramStart"/>
      <w:r w:rsidRPr="006B4FF6">
        <w:rPr>
          <w:rFonts w:ascii="Times New Roman" w:eastAsia="Times New Roman" w:hAnsi="Times New Roman" w:cs="Times New Roman"/>
          <w:iCs/>
          <w:color w:val="000000" w:themeColor="text1"/>
          <w:sz w:val="24"/>
          <w:szCs w:val="24"/>
        </w:rPr>
        <w:t>Generative AI and its transformative role in digital advertising</w:t>
      </w:r>
      <w:r w:rsidRPr="006B4FF6">
        <w:rPr>
          <w:rFonts w:ascii="Times New Roman" w:eastAsia="Times New Roman" w:hAnsi="Times New Roman" w:cs="Times New Roman"/>
          <w:color w:val="000000" w:themeColor="text1"/>
          <w:sz w:val="24"/>
          <w:szCs w:val="24"/>
        </w:rPr>
        <w:t>.</w:t>
      </w:r>
      <w:proofErr w:type="gramEnd"/>
      <w:r w:rsidRPr="006B4FF6">
        <w:rPr>
          <w:rFonts w:ascii="Times New Roman" w:eastAsia="Times New Roman" w:hAnsi="Times New Roman" w:cs="Times New Roman"/>
          <w:color w:val="000000" w:themeColor="text1"/>
          <w:sz w:val="24"/>
          <w:szCs w:val="24"/>
        </w:rPr>
        <w:t xml:space="preserve"> </w:t>
      </w:r>
      <w:proofErr w:type="gramStart"/>
      <w:r w:rsidRPr="006B4FF6">
        <w:rPr>
          <w:rFonts w:ascii="Times New Roman" w:eastAsia="Times New Roman" w:hAnsi="Times New Roman" w:cs="Times New Roman"/>
          <w:color w:val="000000" w:themeColor="text1"/>
          <w:sz w:val="24"/>
          <w:szCs w:val="24"/>
        </w:rPr>
        <w:t>International Journal of Advertising.</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gramStart"/>
      <w:r w:rsidRPr="006B4FF6">
        <w:rPr>
          <w:color w:val="000000" w:themeColor="text1"/>
        </w:rPr>
        <w:t>Luo, X., Zhang, J., &amp; Wang, X. (2024).</w:t>
      </w:r>
      <w:proofErr w:type="gramEnd"/>
      <w:r w:rsidRPr="006B4FF6">
        <w:rPr>
          <w:color w:val="000000" w:themeColor="text1"/>
        </w:rPr>
        <w:t xml:space="preserve"> </w:t>
      </w:r>
      <w:proofErr w:type="gramStart"/>
      <w:r w:rsidRPr="006B4FF6">
        <w:rPr>
          <w:color w:val="000000" w:themeColor="text1"/>
        </w:rPr>
        <w:t>Generative AI and its implications for marketing strategy.</w:t>
      </w:r>
      <w:proofErr w:type="gramEnd"/>
      <w:r w:rsidRPr="006B4FF6">
        <w:rPr>
          <w:color w:val="000000" w:themeColor="text1"/>
        </w:rPr>
        <w:t xml:space="preserve"> </w:t>
      </w:r>
      <w:r w:rsidRPr="006B4FF6">
        <w:rPr>
          <w:rStyle w:val="Emphasis"/>
          <w:rFonts w:eastAsiaTheme="majorEastAsia"/>
          <w:i w:val="0"/>
          <w:color w:val="000000" w:themeColor="text1"/>
        </w:rPr>
        <w:t>Journal of Marketing</w:t>
      </w:r>
      <w:r w:rsidRPr="006B4FF6">
        <w:rPr>
          <w:color w:val="000000" w:themeColor="text1"/>
        </w:rPr>
        <w:t>, 88(2), 5–28.</w:t>
      </w:r>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spellStart"/>
      <w:proofErr w:type="gramStart"/>
      <w:r w:rsidRPr="006B4FF6">
        <w:rPr>
          <w:color w:val="000000" w:themeColor="text1"/>
        </w:rPr>
        <w:t>Mariani</w:t>
      </w:r>
      <w:proofErr w:type="spellEnd"/>
      <w:r w:rsidRPr="006B4FF6">
        <w:rPr>
          <w:color w:val="000000" w:themeColor="text1"/>
        </w:rPr>
        <w:t xml:space="preserve">, M., &amp; </w:t>
      </w:r>
      <w:proofErr w:type="spellStart"/>
      <w:r w:rsidRPr="006B4FF6">
        <w:rPr>
          <w:color w:val="000000" w:themeColor="text1"/>
        </w:rPr>
        <w:t>Borghi</w:t>
      </w:r>
      <w:proofErr w:type="spellEnd"/>
      <w:r w:rsidRPr="006B4FF6">
        <w:rPr>
          <w:color w:val="000000" w:themeColor="text1"/>
        </w:rPr>
        <w:t>, M. (2024).</w:t>
      </w:r>
      <w:proofErr w:type="gramEnd"/>
      <w:r w:rsidRPr="006B4FF6">
        <w:rPr>
          <w:color w:val="000000" w:themeColor="text1"/>
        </w:rPr>
        <w:t xml:space="preserve"> AI, big data, and digital transformation in marketing: An integrative review. </w:t>
      </w:r>
      <w:r w:rsidRPr="006B4FF6">
        <w:rPr>
          <w:rStyle w:val="Emphasis"/>
          <w:rFonts w:eastAsiaTheme="majorEastAsia"/>
          <w:i w:val="0"/>
          <w:color w:val="000000" w:themeColor="text1"/>
        </w:rPr>
        <w:t>Industrial Marketing Management</w:t>
      </w:r>
      <w:r w:rsidRPr="006B4FF6">
        <w:rPr>
          <w:color w:val="000000" w:themeColor="text1"/>
        </w:rPr>
        <w:t>, 118, 124–138.</w:t>
      </w:r>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spellStart"/>
      <w:proofErr w:type="gramStart"/>
      <w:r w:rsidRPr="006B4FF6">
        <w:rPr>
          <w:color w:val="000000" w:themeColor="text1"/>
        </w:rPr>
        <w:t>Mariani</w:t>
      </w:r>
      <w:proofErr w:type="spellEnd"/>
      <w:r w:rsidRPr="006B4FF6">
        <w:rPr>
          <w:color w:val="000000" w:themeColor="text1"/>
        </w:rPr>
        <w:t xml:space="preserve">, M., &amp; </w:t>
      </w:r>
      <w:proofErr w:type="spellStart"/>
      <w:r w:rsidRPr="006B4FF6">
        <w:rPr>
          <w:color w:val="000000" w:themeColor="text1"/>
        </w:rPr>
        <w:t>Borghi</w:t>
      </w:r>
      <w:proofErr w:type="spellEnd"/>
      <w:r w:rsidRPr="006B4FF6">
        <w:rPr>
          <w:color w:val="000000" w:themeColor="text1"/>
        </w:rPr>
        <w:t>, M. (2024).</w:t>
      </w:r>
      <w:proofErr w:type="gramEnd"/>
      <w:r w:rsidRPr="006B4FF6">
        <w:rPr>
          <w:color w:val="000000" w:themeColor="text1"/>
        </w:rPr>
        <w:t xml:space="preserve"> </w:t>
      </w:r>
      <w:proofErr w:type="gramStart"/>
      <w:r w:rsidRPr="006B4FF6">
        <w:rPr>
          <w:color w:val="000000" w:themeColor="text1"/>
        </w:rPr>
        <w:t>AI and digital marketing transformation.</w:t>
      </w:r>
      <w:proofErr w:type="gramEnd"/>
      <w:r w:rsidRPr="006B4FF6">
        <w:rPr>
          <w:color w:val="000000" w:themeColor="text1"/>
        </w:rPr>
        <w:t xml:space="preserve"> </w:t>
      </w:r>
      <w:r w:rsidRPr="006B4FF6">
        <w:rPr>
          <w:rStyle w:val="Emphasis"/>
          <w:rFonts w:eastAsiaTheme="majorEastAsia"/>
          <w:i w:val="0"/>
          <w:color w:val="000000" w:themeColor="text1"/>
        </w:rPr>
        <w:t>Industrial Marketing Management</w:t>
      </w:r>
      <w:r w:rsidRPr="006B4FF6">
        <w:rPr>
          <w:color w:val="000000" w:themeColor="text1"/>
        </w:rPr>
        <w:t>, 118, 124–138.</w:t>
      </w:r>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gramStart"/>
      <w:r w:rsidRPr="006B4FF6">
        <w:rPr>
          <w:color w:val="000000" w:themeColor="text1"/>
        </w:rPr>
        <w:t>Martin, K., &amp; Murphy, P. (2017).</w:t>
      </w:r>
      <w:proofErr w:type="gramEnd"/>
      <w:r w:rsidRPr="006B4FF6">
        <w:rPr>
          <w:color w:val="000000" w:themeColor="text1"/>
        </w:rPr>
        <w:t xml:space="preserve"> </w:t>
      </w:r>
      <w:proofErr w:type="gramStart"/>
      <w:r w:rsidRPr="006B4FF6">
        <w:rPr>
          <w:color w:val="000000" w:themeColor="text1"/>
        </w:rPr>
        <w:t>The role of data privacy in marketing.</w:t>
      </w:r>
      <w:proofErr w:type="gramEnd"/>
      <w:r w:rsidRPr="006B4FF6">
        <w:rPr>
          <w:color w:val="000000" w:themeColor="text1"/>
        </w:rPr>
        <w:t xml:space="preserve"> </w:t>
      </w:r>
      <w:r w:rsidRPr="006B4FF6">
        <w:rPr>
          <w:rStyle w:val="Emphasis"/>
          <w:rFonts w:eastAsiaTheme="majorEastAsia"/>
          <w:i w:val="0"/>
          <w:color w:val="000000" w:themeColor="text1"/>
        </w:rPr>
        <w:t>Journal of Public Policy &amp; Marketing</w:t>
      </w:r>
      <w:r w:rsidRPr="006B4FF6">
        <w:rPr>
          <w:color w:val="000000" w:themeColor="text1"/>
        </w:rPr>
        <w:t>, 36(2), 256–268.</w:t>
      </w:r>
    </w:p>
    <w:p w:rsidR="006B4FF6" w:rsidRPr="006B4FF6" w:rsidRDefault="006B4FF6" w:rsidP="006B4FF6">
      <w:pPr>
        <w:widowControl/>
        <w:autoSpaceDE/>
        <w:autoSpaceDN/>
        <w:ind w:left="720" w:hanging="720"/>
        <w:jc w:val="both"/>
        <w:rPr>
          <w:rFonts w:ascii="Times New Roman" w:eastAsia="Times New Roman" w:hAnsi="Times New Roman" w:cs="Times New Roman"/>
          <w:color w:val="000000" w:themeColor="text1"/>
          <w:sz w:val="24"/>
          <w:szCs w:val="24"/>
        </w:rPr>
      </w:pPr>
      <w:proofErr w:type="spellStart"/>
      <w:proofErr w:type="gramStart"/>
      <w:r w:rsidRPr="006B4FF6">
        <w:rPr>
          <w:rFonts w:ascii="Times New Roman" w:eastAsia="Times New Roman" w:hAnsi="Times New Roman" w:cs="Times New Roman"/>
          <w:color w:val="000000" w:themeColor="text1"/>
          <w:sz w:val="24"/>
          <w:szCs w:val="24"/>
        </w:rPr>
        <w:t>Qiu</w:t>
      </w:r>
      <w:proofErr w:type="spellEnd"/>
      <w:r w:rsidRPr="006B4FF6">
        <w:rPr>
          <w:rFonts w:ascii="Times New Roman" w:eastAsia="Times New Roman" w:hAnsi="Times New Roman" w:cs="Times New Roman"/>
          <w:color w:val="000000" w:themeColor="text1"/>
          <w:sz w:val="24"/>
          <w:szCs w:val="24"/>
        </w:rPr>
        <w:t>, S., Wang, Y., &amp; Li, T. (2024).</w:t>
      </w:r>
      <w:proofErr w:type="gramEnd"/>
      <w:r w:rsidRPr="006B4FF6">
        <w:rPr>
          <w:rFonts w:ascii="Times New Roman" w:eastAsia="Times New Roman" w:hAnsi="Times New Roman" w:cs="Times New Roman"/>
          <w:color w:val="000000" w:themeColor="text1"/>
          <w:sz w:val="24"/>
          <w:szCs w:val="24"/>
        </w:rPr>
        <w:t xml:space="preserve"> </w:t>
      </w:r>
      <w:proofErr w:type="gramStart"/>
      <w:r w:rsidRPr="006B4FF6">
        <w:rPr>
          <w:rFonts w:ascii="Times New Roman" w:eastAsia="Times New Roman" w:hAnsi="Times New Roman" w:cs="Times New Roman"/>
          <w:iCs/>
          <w:color w:val="000000" w:themeColor="text1"/>
          <w:sz w:val="24"/>
          <w:szCs w:val="24"/>
        </w:rPr>
        <w:t>NLP-driven sentiment and emotion analysis in modern marketing</w:t>
      </w:r>
      <w:r w:rsidRPr="006B4FF6">
        <w:rPr>
          <w:rFonts w:ascii="Times New Roman" w:eastAsia="Times New Roman" w:hAnsi="Times New Roman" w:cs="Times New Roman"/>
          <w:color w:val="000000" w:themeColor="text1"/>
          <w:sz w:val="24"/>
          <w:szCs w:val="24"/>
        </w:rPr>
        <w:t>.</w:t>
      </w:r>
      <w:proofErr w:type="gramEnd"/>
      <w:r w:rsidRPr="006B4FF6">
        <w:rPr>
          <w:rFonts w:ascii="Times New Roman" w:eastAsia="Times New Roman" w:hAnsi="Times New Roman" w:cs="Times New Roman"/>
          <w:color w:val="000000" w:themeColor="text1"/>
          <w:sz w:val="24"/>
          <w:szCs w:val="24"/>
        </w:rPr>
        <w:t xml:space="preserve"> </w:t>
      </w:r>
      <w:proofErr w:type="gramStart"/>
      <w:r w:rsidRPr="006B4FF6">
        <w:rPr>
          <w:rFonts w:ascii="Times New Roman" w:eastAsia="Times New Roman" w:hAnsi="Times New Roman" w:cs="Times New Roman"/>
          <w:color w:val="000000" w:themeColor="text1"/>
          <w:sz w:val="24"/>
          <w:szCs w:val="24"/>
        </w:rPr>
        <w:t>Journal of Consumer Psychology.</w:t>
      </w:r>
      <w:proofErr w:type="gramEnd"/>
    </w:p>
    <w:p w:rsidR="006B4FF6" w:rsidRPr="006B4FF6" w:rsidRDefault="006B4FF6" w:rsidP="006B4FF6">
      <w:pPr>
        <w:widowControl/>
        <w:autoSpaceDE/>
        <w:autoSpaceDN/>
        <w:ind w:left="720" w:hanging="720"/>
        <w:jc w:val="both"/>
        <w:rPr>
          <w:rFonts w:ascii="Times New Roman" w:eastAsia="Times New Roman" w:hAnsi="Times New Roman" w:cs="Times New Roman"/>
          <w:color w:val="000000" w:themeColor="text1"/>
          <w:sz w:val="24"/>
          <w:szCs w:val="24"/>
        </w:rPr>
      </w:pPr>
      <w:proofErr w:type="spellStart"/>
      <w:proofErr w:type="gramStart"/>
      <w:r w:rsidRPr="006B4FF6">
        <w:rPr>
          <w:rFonts w:ascii="Times New Roman" w:eastAsia="Times New Roman" w:hAnsi="Times New Roman" w:cs="Times New Roman"/>
          <w:color w:val="000000" w:themeColor="text1"/>
          <w:sz w:val="24"/>
          <w:szCs w:val="24"/>
        </w:rPr>
        <w:t>Paschen</w:t>
      </w:r>
      <w:proofErr w:type="spellEnd"/>
      <w:r w:rsidRPr="006B4FF6">
        <w:rPr>
          <w:rFonts w:ascii="Times New Roman" w:eastAsia="Times New Roman" w:hAnsi="Times New Roman" w:cs="Times New Roman"/>
          <w:color w:val="000000" w:themeColor="text1"/>
          <w:sz w:val="24"/>
          <w:szCs w:val="24"/>
        </w:rPr>
        <w:t xml:space="preserve">, J., Pitt, L., &amp; </w:t>
      </w:r>
      <w:proofErr w:type="spellStart"/>
      <w:r w:rsidRPr="006B4FF6">
        <w:rPr>
          <w:rFonts w:ascii="Times New Roman" w:eastAsia="Times New Roman" w:hAnsi="Times New Roman" w:cs="Times New Roman"/>
          <w:color w:val="000000" w:themeColor="text1"/>
          <w:sz w:val="24"/>
          <w:szCs w:val="24"/>
        </w:rPr>
        <w:t>Kietzmann</w:t>
      </w:r>
      <w:proofErr w:type="spellEnd"/>
      <w:r w:rsidRPr="006B4FF6">
        <w:rPr>
          <w:rFonts w:ascii="Times New Roman" w:eastAsia="Times New Roman" w:hAnsi="Times New Roman" w:cs="Times New Roman"/>
          <w:color w:val="000000" w:themeColor="text1"/>
          <w:sz w:val="24"/>
          <w:szCs w:val="24"/>
        </w:rPr>
        <w:t>, J. (2023).</w:t>
      </w:r>
      <w:proofErr w:type="gramEnd"/>
      <w:r w:rsidRPr="006B4FF6">
        <w:rPr>
          <w:rFonts w:ascii="Times New Roman" w:eastAsia="Times New Roman" w:hAnsi="Times New Roman" w:cs="Times New Roman"/>
          <w:color w:val="000000" w:themeColor="text1"/>
          <w:sz w:val="24"/>
          <w:szCs w:val="24"/>
        </w:rPr>
        <w:t xml:space="preserve"> </w:t>
      </w:r>
      <w:r w:rsidRPr="006B4FF6">
        <w:rPr>
          <w:rFonts w:ascii="Times New Roman" w:eastAsia="Times New Roman" w:hAnsi="Times New Roman" w:cs="Times New Roman"/>
          <w:iCs/>
          <w:color w:val="000000" w:themeColor="text1"/>
          <w:sz w:val="24"/>
          <w:szCs w:val="24"/>
        </w:rPr>
        <w:t>Marketing in the age of generative AI: Opportunities and risks</w:t>
      </w:r>
      <w:r w:rsidRPr="006B4FF6">
        <w:rPr>
          <w:rFonts w:ascii="Times New Roman" w:eastAsia="Times New Roman" w:hAnsi="Times New Roman" w:cs="Times New Roman"/>
          <w:color w:val="000000" w:themeColor="text1"/>
          <w:sz w:val="24"/>
          <w:szCs w:val="24"/>
        </w:rPr>
        <w:t xml:space="preserve">. </w:t>
      </w:r>
      <w:proofErr w:type="gramStart"/>
      <w:r w:rsidRPr="006B4FF6">
        <w:rPr>
          <w:rFonts w:ascii="Times New Roman" w:eastAsia="Times New Roman" w:hAnsi="Times New Roman" w:cs="Times New Roman"/>
          <w:color w:val="000000" w:themeColor="text1"/>
          <w:sz w:val="24"/>
          <w:szCs w:val="24"/>
        </w:rPr>
        <w:t>Business Horizons.</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spellStart"/>
      <w:proofErr w:type="gramStart"/>
      <w:r w:rsidRPr="006B4FF6">
        <w:rPr>
          <w:color w:val="000000" w:themeColor="text1"/>
        </w:rPr>
        <w:t>Paschen</w:t>
      </w:r>
      <w:proofErr w:type="spellEnd"/>
      <w:r w:rsidRPr="006B4FF6">
        <w:rPr>
          <w:color w:val="000000" w:themeColor="text1"/>
        </w:rPr>
        <w:t xml:space="preserve">, J., Pitt, L., &amp; </w:t>
      </w:r>
      <w:proofErr w:type="spellStart"/>
      <w:r w:rsidRPr="006B4FF6">
        <w:rPr>
          <w:color w:val="000000" w:themeColor="text1"/>
        </w:rPr>
        <w:t>Kietzmann</w:t>
      </w:r>
      <w:proofErr w:type="spellEnd"/>
      <w:r w:rsidRPr="006B4FF6">
        <w:rPr>
          <w:color w:val="000000" w:themeColor="text1"/>
        </w:rPr>
        <w:t>, J. (2023).</w:t>
      </w:r>
      <w:proofErr w:type="gramEnd"/>
      <w:r w:rsidRPr="006B4FF6">
        <w:rPr>
          <w:color w:val="000000" w:themeColor="text1"/>
        </w:rPr>
        <w:t xml:space="preserve"> Artificial intelligence and marketing: A review and research agenda. </w:t>
      </w:r>
      <w:proofErr w:type="gramStart"/>
      <w:r w:rsidRPr="006B4FF6">
        <w:rPr>
          <w:rStyle w:val="Emphasis"/>
          <w:rFonts w:eastAsiaTheme="majorEastAsia"/>
          <w:i w:val="0"/>
          <w:color w:val="000000" w:themeColor="text1"/>
        </w:rPr>
        <w:t>Journal of Business Research</w:t>
      </w:r>
      <w:r w:rsidRPr="006B4FF6">
        <w:rPr>
          <w:color w:val="000000" w:themeColor="text1"/>
        </w:rPr>
        <w:t>, 157, 113512.</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spellStart"/>
      <w:proofErr w:type="gramStart"/>
      <w:r w:rsidRPr="006B4FF6">
        <w:rPr>
          <w:color w:val="000000" w:themeColor="text1"/>
        </w:rPr>
        <w:t>Paschen</w:t>
      </w:r>
      <w:proofErr w:type="spellEnd"/>
      <w:r w:rsidRPr="006B4FF6">
        <w:rPr>
          <w:color w:val="000000" w:themeColor="text1"/>
        </w:rPr>
        <w:t xml:space="preserve">, J., Pitt, L., &amp; </w:t>
      </w:r>
      <w:proofErr w:type="spellStart"/>
      <w:r w:rsidRPr="006B4FF6">
        <w:rPr>
          <w:color w:val="000000" w:themeColor="text1"/>
        </w:rPr>
        <w:t>Kietzmann</w:t>
      </w:r>
      <w:proofErr w:type="spellEnd"/>
      <w:r w:rsidRPr="006B4FF6">
        <w:rPr>
          <w:color w:val="000000" w:themeColor="text1"/>
        </w:rPr>
        <w:t>, J. (2023).</w:t>
      </w:r>
      <w:proofErr w:type="gramEnd"/>
      <w:r w:rsidRPr="006B4FF6">
        <w:rPr>
          <w:color w:val="000000" w:themeColor="text1"/>
        </w:rPr>
        <w:t xml:space="preserve"> AI in marketing: A review. </w:t>
      </w:r>
      <w:proofErr w:type="gramStart"/>
      <w:r w:rsidRPr="006B4FF6">
        <w:rPr>
          <w:rStyle w:val="Emphasis"/>
          <w:rFonts w:eastAsiaTheme="majorEastAsia"/>
          <w:i w:val="0"/>
          <w:color w:val="000000" w:themeColor="text1"/>
        </w:rPr>
        <w:t>Journal of Business Research</w:t>
      </w:r>
      <w:r w:rsidRPr="006B4FF6">
        <w:rPr>
          <w:color w:val="000000" w:themeColor="text1"/>
        </w:rPr>
        <w:t>, 157, 113512.</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spellStart"/>
      <w:proofErr w:type="gramStart"/>
      <w:r w:rsidRPr="006B4FF6">
        <w:rPr>
          <w:color w:val="000000" w:themeColor="text1"/>
        </w:rPr>
        <w:t>Qiu</w:t>
      </w:r>
      <w:proofErr w:type="spellEnd"/>
      <w:r w:rsidRPr="006B4FF6">
        <w:rPr>
          <w:color w:val="000000" w:themeColor="text1"/>
        </w:rPr>
        <w:t>, M., et al. (2024).</w:t>
      </w:r>
      <w:proofErr w:type="gramEnd"/>
      <w:r w:rsidRPr="006B4FF6">
        <w:rPr>
          <w:color w:val="000000" w:themeColor="text1"/>
        </w:rPr>
        <w:t xml:space="preserve"> </w:t>
      </w:r>
      <w:proofErr w:type="gramStart"/>
      <w:r w:rsidRPr="006B4FF6">
        <w:rPr>
          <w:color w:val="000000" w:themeColor="text1"/>
        </w:rPr>
        <w:t>Advances in NLP for business intelligence.</w:t>
      </w:r>
      <w:proofErr w:type="gramEnd"/>
      <w:r w:rsidRPr="006B4FF6">
        <w:rPr>
          <w:color w:val="000000" w:themeColor="text1"/>
        </w:rPr>
        <w:t xml:space="preserve"> </w:t>
      </w:r>
      <w:proofErr w:type="gramStart"/>
      <w:r w:rsidRPr="006B4FF6">
        <w:rPr>
          <w:rStyle w:val="Emphasis"/>
          <w:rFonts w:eastAsiaTheme="majorEastAsia"/>
          <w:i w:val="0"/>
          <w:color w:val="000000" w:themeColor="text1"/>
        </w:rPr>
        <w:t>Information Systems Frontiers</w:t>
      </w:r>
      <w:r w:rsidRPr="006B4FF6">
        <w:rPr>
          <w:color w:val="000000" w:themeColor="text1"/>
        </w:rPr>
        <w:t>.</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gramStart"/>
      <w:r w:rsidRPr="006B4FF6">
        <w:rPr>
          <w:color w:val="000000" w:themeColor="text1"/>
        </w:rPr>
        <w:t xml:space="preserve">Russell, S., &amp; </w:t>
      </w:r>
      <w:proofErr w:type="spellStart"/>
      <w:r w:rsidRPr="006B4FF6">
        <w:rPr>
          <w:color w:val="000000" w:themeColor="text1"/>
        </w:rPr>
        <w:t>Norvig</w:t>
      </w:r>
      <w:proofErr w:type="spellEnd"/>
      <w:r w:rsidRPr="006B4FF6">
        <w:rPr>
          <w:color w:val="000000" w:themeColor="text1"/>
        </w:rPr>
        <w:t>, P. (2021).</w:t>
      </w:r>
      <w:proofErr w:type="gramEnd"/>
      <w:r w:rsidRPr="006B4FF6">
        <w:rPr>
          <w:color w:val="000000" w:themeColor="text1"/>
        </w:rPr>
        <w:t xml:space="preserve"> </w:t>
      </w:r>
      <w:r w:rsidRPr="006B4FF6">
        <w:rPr>
          <w:rStyle w:val="Emphasis"/>
          <w:rFonts w:eastAsiaTheme="majorEastAsia"/>
          <w:i w:val="0"/>
          <w:color w:val="000000" w:themeColor="text1"/>
        </w:rPr>
        <w:t>Artificial Intelligence: A Modern Approach</w:t>
      </w:r>
      <w:r w:rsidRPr="006B4FF6">
        <w:rPr>
          <w:color w:val="000000" w:themeColor="text1"/>
        </w:rPr>
        <w:t xml:space="preserve"> (4th </w:t>
      </w:r>
      <w:proofErr w:type="gramStart"/>
      <w:r w:rsidRPr="006B4FF6">
        <w:rPr>
          <w:color w:val="000000" w:themeColor="text1"/>
        </w:rPr>
        <w:t>ed</w:t>
      </w:r>
      <w:proofErr w:type="gramEnd"/>
      <w:r w:rsidRPr="006B4FF6">
        <w:rPr>
          <w:color w:val="000000" w:themeColor="text1"/>
        </w:rPr>
        <w:t>.). Pearson.</w:t>
      </w:r>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proofErr w:type="spellStart"/>
      <w:proofErr w:type="gramStart"/>
      <w:r w:rsidRPr="006B4FF6">
        <w:rPr>
          <w:color w:val="000000" w:themeColor="text1"/>
        </w:rPr>
        <w:t>Ransbotham</w:t>
      </w:r>
      <w:proofErr w:type="spellEnd"/>
      <w:r w:rsidRPr="006B4FF6">
        <w:rPr>
          <w:color w:val="000000" w:themeColor="text1"/>
        </w:rPr>
        <w:t xml:space="preserve">, S., </w:t>
      </w:r>
      <w:proofErr w:type="spellStart"/>
      <w:r w:rsidRPr="006B4FF6">
        <w:rPr>
          <w:color w:val="000000" w:themeColor="text1"/>
        </w:rPr>
        <w:t>Khodabandeh</w:t>
      </w:r>
      <w:proofErr w:type="spellEnd"/>
      <w:r w:rsidRPr="006B4FF6">
        <w:rPr>
          <w:color w:val="000000" w:themeColor="text1"/>
        </w:rPr>
        <w:t xml:space="preserve">, S., Fehling, R., </w:t>
      </w:r>
      <w:proofErr w:type="spellStart"/>
      <w:r w:rsidRPr="006B4FF6">
        <w:rPr>
          <w:color w:val="000000" w:themeColor="text1"/>
        </w:rPr>
        <w:t>LaFountain</w:t>
      </w:r>
      <w:proofErr w:type="spellEnd"/>
      <w:r w:rsidRPr="006B4FF6">
        <w:rPr>
          <w:color w:val="000000" w:themeColor="text1"/>
        </w:rPr>
        <w:t>, B., &amp; Kiron, D. (2018).</w:t>
      </w:r>
      <w:proofErr w:type="gramEnd"/>
      <w:r w:rsidRPr="006B4FF6">
        <w:rPr>
          <w:color w:val="000000" w:themeColor="text1"/>
        </w:rPr>
        <w:t xml:space="preserve"> </w:t>
      </w:r>
      <w:r w:rsidRPr="006B4FF6">
        <w:rPr>
          <w:rStyle w:val="Emphasis"/>
          <w:rFonts w:eastAsiaTheme="majorEastAsia"/>
          <w:i w:val="0"/>
          <w:color w:val="000000" w:themeColor="text1"/>
        </w:rPr>
        <w:t>Artificial intelligence in business: Breaking the barrier</w:t>
      </w:r>
      <w:r w:rsidRPr="006B4FF6">
        <w:rPr>
          <w:color w:val="000000" w:themeColor="text1"/>
        </w:rPr>
        <w:t xml:space="preserve">. </w:t>
      </w:r>
      <w:proofErr w:type="gramStart"/>
      <w:r w:rsidRPr="006B4FF6">
        <w:rPr>
          <w:color w:val="000000" w:themeColor="text1"/>
        </w:rPr>
        <w:t>MIT Sloan Management Review.</w:t>
      </w:r>
      <w:proofErr w:type="gramEnd"/>
    </w:p>
    <w:p w:rsidR="006B4FF6" w:rsidRPr="006B4FF6" w:rsidRDefault="006B4FF6" w:rsidP="006B4FF6">
      <w:pPr>
        <w:widowControl/>
        <w:autoSpaceDE/>
        <w:autoSpaceDN/>
        <w:ind w:left="720" w:hanging="720"/>
        <w:jc w:val="both"/>
        <w:rPr>
          <w:rFonts w:ascii="Times New Roman" w:hAnsi="Times New Roman" w:cs="Times New Roman"/>
          <w:color w:val="000000" w:themeColor="text1"/>
          <w:sz w:val="24"/>
          <w:szCs w:val="24"/>
        </w:rPr>
      </w:pPr>
      <w:r w:rsidRPr="006B4FF6">
        <w:rPr>
          <w:rFonts w:ascii="Times New Roman" w:eastAsia="Times New Roman" w:hAnsi="Times New Roman" w:cs="Times New Roman"/>
          <w:color w:val="000000" w:themeColor="text1"/>
          <w:sz w:val="24"/>
          <w:szCs w:val="24"/>
        </w:rPr>
        <w:t xml:space="preserve">Sharma, R., Gupta, P., &amp; Singh, S. (2023). </w:t>
      </w:r>
      <w:proofErr w:type="gramStart"/>
      <w:r w:rsidRPr="006B4FF6">
        <w:rPr>
          <w:rFonts w:ascii="Times New Roman" w:eastAsia="Times New Roman" w:hAnsi="Times New Roman" w:cs="Times New Roman"/>
          <w:iCs/>
          <w:color w:val="000000" w:themeColor="text1"/>
          <w:sz w:val="24"/>
          <w:szCs w:val="24"/>
        </w:rPr>
        <w:t>Machine learning applications in market segmentation and demand forecasting</w:t>
      </w:r>
      <w:r w:rsidRPr="006B4FF6">
        <w:rPr>
          <w:rFonts w:ascii="Times New Roman" w:eastAsia="Times New Roman" w:hAnsi="Times New Roman" w:cs="Times New Roman"/>
          <w:color w:val="000000" w:themeColor="text1"/>
          <w:sz w:val="24"/>
          <w:szCs w:val="24"/>
        </w:rPr>
        <w:t>.</w:t>
      </w:r>
      <w:proofErr w:type="gramEnd"/>
      <w:r w:rsidRPr="006B4FF6">
        <w:rPr>
          <w:rFonts w:ascii="Times New Roman" w:eastAsia="Times New Roman" w:hAnsi="Times New Roman" w:cs="Times New Roman"/>
          <w:color w:val="000000" w:themeColor="text1"/>
          <w:sz w:val="24"/>
          <w:szCs w:val="24"/>
        </w:rPr>
        <w:t xml:space="preserve"> </w:t>
      </w:r>
      <w:proofErr w:type="gramStart"/>
      <w:r w:rsidRPr="006B4FF6">
        <w:rPr>
          <w:rFonts w:ascii="Times New Roman" w:eastAsia="Times New Roman" w:hAnsi="Times New Roman" w:cs="Times New Roman"/>
          <w:color w:val="000000" w:themeColor="text1"/>
          <w:sz w:val="24"/>
          <w:szCs w:val="24"/>
        </w:rPr>
        <w:t>Journal of Retailing and Consumer Services.</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r w:rsidRPr="006B4FF6">
        <w:rPr>
          <w:color w:val="000000" w:themeColor="text1"/>
        </w:rPr>
        <w:t xml:space="preserve">Sharma, A., et al. (2023). </w:t>
      </w:r>
      <w:proofErr w:type="gramStart"/>
      <w:r w:rsidRPr="006B4FF6">
        <w:rPr>
          <w:color w:val="000000" w:themeColor="text1"/>
        </w:rPr>
        <w:t>Machine learning applications in decision-making.</w:t>
      </w:r>
      <w:proofErr w:type="gramEnd"/>
      <w:r w:rsidRPr="006B4FF6">
        <w:rPr>
          <w:color w:val="000000" w:themeColor="text1"/>
        </w:rPr>
        <w:t xml:space="preserve"> </w:t>
      </w:r>
      <w:proofErr w:type="gramStart"/>
      <w:r w:rsidRPr="006B4FF6">
        <w:rPr>
          <w:rStyle w:val="Emphasis"/>
          <w:rFonts w:eastAsiaTheme="majorEastAsia"/>
          <w:i w:val="0"/>
          <w:color w:val="000000" w:themeColor="text1"/>
        </w:rPr>
        <w:t>Journal of Business Research</w:t>
      </w:r>
      <w:r w:rsidRPr="006B4FF6">
        <w:rPr>
          <w:color w:val="000000" w:themeColor="text1"/>
        </w:rPr>
        <w:t>, 158, 113573.</w:t>
      </w:r>
      <w:proofErr w:type="gramEnd"/>
    </w:p>
    <w:p w:rsidR="006B4FF6" w:rsidRPr="006B4FF6" w:rsidRDefault="006B4FF6" w:rsidP="006B4FF6">
      <w:pPr>
        <w:pStyle w:val="NormalWeb"/>
        <w:widowControl/>
        <w:autoSpaceDE/>
        <w:autoSpaceDN/>
        <w:spacing w:before="0" w:beforeAutospacing="0" w:after="0" w:afterAutospacing="0"/>
        <w:ind w:left="720" w:hanging="720"/>
        <w:jc w:val="both"/>
        <w:rPr>
          <w:color w:val="000000" w:themeColor="text1"/>
        </w:rPr>
      </w:pPr>
      <w:r w:rsidRPr="006B4FF6">
        <w:rPr>
          <w:color w:val="000000" w:themeColor="text1"/>
        </w:rPr>
        <w:lastRenderedPageBreak/>
        <w:t xml:space="preserve">Wedel, M., &amp; Kannan, P. K. (2016). </w:t>
      </w:r>
      <w:proofErr w:type="gramStart"/>
      <w:r w:rsidRPr="006B4FF6">
        <w:rPr>
          <w:color w:val="000000" w:themeColor="text1"/>
        </w:rPr>
        <w:t>Marketing analytics for data-rich environments.</w:t>
      </w:r>
      <w:proofErr w:type="gramEnd"/>
      <w:r w:rsidRPr="006B4FF6">
        <w:rPr>
          <w:color w:val="000000" w:themeColor="text1"/>
        </w:rPr>
        <w:t xml:space="preserve"> </w:t>
      </w:r>
      <w:r w:rsidRPr="006B4FF6">
        <w:rPr>
          <w:rStyle w:val="Emphasis"/>
          <w:rFonts w:eastAsiaTheme="majorEastAsia"/>
          <w:i w:val="0"/>
          <w:color w:val="000000" w:themeColor="text1"/>
        </w:rPr>
        <w:t>Journal of Marketing</w:t>
      </w:r>
      <w:r w:rsidRPr="006B4FF6">
        <w:rPr>
          <w:color w:val="000000" w:themeColor="text1"/>
        </w:rPr>
        <w:t>, 80(6), 97–121.</w:t>
      </w:r>
    </w:p>
    <w:p w:rsidR="006B4FF6" w:rsidRPr="006B4FF6" w:rsidRDefault="006B4FF6" w:rsidP="006B4FF6">
      <w:pPr>
        <w:ind w:left="720" w:hanging="720"/>
        <w:jc w:val="both"/>
        <w:rPr>
          <w:rFonts w:ascii="Times New Roman" w:hAnsi="Times New Roman" w:cs="Times New Roman"/>
          <w:color w:val="000000" w:themeColor="text1"/>
          <w:sz w:val="24"/>
          <w:szCs w:val="24"/>
        </w:rPr>
      </w:pPr>
    </w:p>
    <w:p w:rsidR="00424F74" w:rsidRPr="006B4FF6" w:rsidRDefault="00424F74" w:rsidP="006B4FF6">
      <w:pPr>
        <w:ind w:left="720" w:hanging="720"/>
        <w:jc w:val="both"/>
        <w:rPr>
          <w:rStyle w:val="Hyperlink"/>
          <w:rFonts w:ascii="Times New Roman" w:hAnsi="Times New Roman" w:cs="Times New Roman"/>
          <w:color w:val="000000" w:themeColor="text1"/>
          <w:sz w:val="24"/>
          <w:szCs w:val="24"/>
          <w:u w:val="none"/>
        </w:rPr>
      </w:pPr>
    </w:p>
    <w:sectPr w:rsidR="00424F74" w:rsidRPr="006B4FF6" w:rsidSect="00E9457C">
      <w:headerReference w:type="default" r:id="rId14"/>
      <w:footerReference w:type="default" r:id="rId15"/>
      <w:pgSz w:w="11906" w:h="16838"/>
      <w:pgMar w:top="1440" w:right="1800" w:bottom="1440" w:left="1800" w:header="720" w:footer="720" w:gutter="0"/>
      <w:pgNumType w:start="16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3B3" w:rsidRDefault="00A923B3">
      <w:r>
        <w:separator/>
      </w:r>
    </w:p>
  </w:endnote>
  <w:endnote w:type="continuationSeparator" w:id="0">
    <w:p w:rsidR="00A923B3" w:rsidRDefault="00A9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Bell MT">
    <w:panose1 w:val="02020503060305020303"/>
    <w:charset w:val="00"/>
    <w:family w:val="roman"/>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F74" w:rsidRDefault="00371977">
    <w:pPr>
      <w:pStyle w:val="Footer"/>
    </w:pPr>
    <w:r>
      <w:rPr>
        <w:noProof/>
      </w:rPr>
      <mc:AlternateContent>
        <mc:Choice Requires="wps">
          <w:drawing>
            <wp:anchor distT="0" distB="0" distL="114300" distR="114300" simplePos="0" relativeHeight="251663360" behindDoc="0" locked="0" layoutInCell="1" allowOverlap="1" wp14:anchorId="720675D8" wp14:editId="7CE3C930">
              <wp:simplePos x="0" y="0"/>
              <wp:positionH relativeFrom="margin">
                <wp:align>center</wp:align>
              </wp:positionH>
              <wp:positionV relativeFrom="paragraph">
                <wp:posOffset>0</wp:posOffset>
              </wp:positionV>
              <wp:extent cx="1828800" cy="18288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24F74" w:rsidRDefault="00371977">
                          <w:pPr>
                            <w:pStyle w:val="Footer"/>
                            <w:rPr>
                              <w:b/>
                              <w:bCs/>
                            </w:rPr>
                          </w:pPr>
                          <w:r>
                            <w:rPr>
                              <w:b/>
                              <w:bCs/>
                            </w:rPr>
                            <w:t xml:space="preserve">Page </w:t>
                          </w:r>
                          <w:r>
                            <w:rPr>
                              <w:b/>
                              <w:bCs/>
                            </w:rPr>
                            <w:fldChar w:fldCharType="begin"/>
                          </w:r>
                          <w:r>
                            <w:rPr>
                              <w:b/>
                              <w:bCs/>
                            </w:rPr>
                            <w:instrText xml:space="preserve"> PAGE  \* MERGEFORMAT </w:instrText>
                          </w:r>
                          <w:r>
                            <w:rPr>
                              <w:b/>
                              <w:bCs/>
                            </w:rPr>
                            <w:fldChar w:fldCharType="separate"/>
                          </w:r>
                          <w:r w:rsidR="00E9457C">
                            <w:rPr>
                              <w:b/>
                              <w:bCs/>
                              <w:noProof/>
                            </w:rPr>
                            <w:t>161</w:t>
                          </w:r>
                          <w:r>
                            <w:rPr>
                              <w:b/>
                              <w:bC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7" o:spid="_x0000_s1034" type="#_x0000_t202" style="position:absolute;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JicTeFQCAAASBQAADgAAAAAAAAAAAAAAAAAuAgAAZHJzL2Uyb0RvYy54bWxQSwECLQAUAAYACAAA&#10;ACEAcarRudcAAAAFAQAADwAAAAAAAAAAAAAAAACuBAAAZHJzL2Rvd25yZXYueG1sUEsFBgAAAAAE&#10;AAQA8wAAALIFAAAAAA==&#10;" filled="f" stroked="f" strokeweight=".5pt">
              <v:textbox style="mso-fit-shape-to-text:t" inset="0,0,0,0">
                <w:txbxContent>
                  <w:p w:rsidR="00424F74" w:rsidRDefault="00371977">
                    <w:pPr>
                      <w:pStyle w:val="Footer"/>
                      <w:rPr>
                        <w:b/>
                        <w:bCs/>
                      </w:rPr>
                    </w:pPr>
                    <w:r>
                      <w:rPr>
                        <w:b/>
                        <w:bCs/>
                      </w:rPr>
                      <w:t xml:space="preserve">Page </w:t>
                    </w:r>
                    <w:r>
                      <w:rPr>
                        <w:b/>
                        <w:bCs/>
                      </w:rPr>
                      <w:fldChar w:fldCharType="begin"/>
                    </w:r>
                    <w:r>
                      <w:rPr>
                        <w:b/>
                        <w:bCs/>
                      </w:rPr>
                      <w:instrText xml:space="preserve"> PAGE  \* MERGEFORMAT </w:instrText>
                    </w:r>
                    <w:r>
                      <w:rPr>
                        <w:b/>
                        <w:bCs/>
                      </w:rPr>
                      <w:fldChar w:fldCharType="separate"/>
                    </w:r>
                    <w:r w:rsidR="00E9457C">
                      <w:rPr>
                        <w:b/>
                        <w:bCs/>
                        <w:noProof/>
                      </w:rPr>
                      <w:t>161</w:t>
                    </w:r>
                    <w:r>
                      <w:rPr>
                        <w:b/>
                        <w:bCs/>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3B3" w:rsidRDefault="00A923B3">
      <w:r>
        <w:separator/>
      </w:r>
    </w:p>
  </w:footnote>
  <w:footnote w:type="continuationSeparator" w:id="0">
    <w:p w:rsidR="00A923B3" w:rsidRDefault="00A923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F74" w:rsidRDefault="00371977">
    <w:pPr>
      <w:pStyle w:val="Header"/>
    </w:pPr>
    <w:r>
      <w:rPr>
        <w:rFonts w:asciiTheme="majorBidi" w:hAnsiTheme="majorBidi" w:cstheme="majorBidi"/>
        <w:noProof/>
      </w:rPr>
      <mc:AlternateContent>
        <mc:Choice Requires="wpg">
          <w:drawing>
            <wp:anchor distT="0" distB="0" distL="0" distR="0" simplePos="0" relativeHeight="251660288" behindDoc="1" locked="0" layoutInCell="1" allowOverlap="1" wp14:anchorId="250AE86E" wp14:editId="2E838287">
              <wp:simplePos x="0" y="0"/>
              <wp:positionH relativeFrom="page">
                <wp:posOffset>662305</wp:posOffset>
              </wp:positionH>
              <wp:positionV relativeFrom="paragraph">
                <wp:posOffset>-331470</wp:posOffset>
              </wp:positionV>
              <wp:extent cx="6649085" cy="1045845"/>
              <wp:effectExtent l="0" t="4445" r="5715" b="16510"/>
              <wp:wrapTopAndBottom/>
              <wp:docPr id="1443333110" name="docshapegroup12"/>
              <wp:cNvGraphicFramePr/>
              <a:graphic xmlns:a="http://schemas.openxmlformats.org/drawingml/2006/main">
                <a:graphicData uri="http://schemas.microsoft.com/office/word/2010/wordprocessingGroup">
                  <wpg:wgp>
                    <wpg:cNvGrpSpPr/>
                    <wpg:grpSpPr>
                      <a:xfrm>
                        <a:off x="0" y="0"/>
                        <a:ext cx="6649085" cy="1045845"/>
                        <a:chOff x="904" y="211"/>
                        <a:chExt cx="10471" cy="1647"/>
                      </a:xfrm>
                      <a:solidFill>
                        <a:schemeClr val="accent5">
                          <a:lumMod val="75000"/>
                        </a:schemeClr>
                      </a:solidFill>
                    </wpg:grpSpPr>
                    <wps:wsp>
                      <wps:cNvPr id="1693010638" name="docshape13"/>
                      <wps:cNvSpPr>
                        <a:spLocks noChangeArrowheads="1"/>
                      </wps:cNvSpPr>
                      <wps:spPr bwMode="auto">
                        <a:xfrm>
                          <a:off x="935" y="306"/>
                          <a:ext cx="10440" cy="1440"/>
                        </a:xfrm>
                        <a:prstGeom prst="rect">
                          <a:avLst/>
                        </a:prstGeom>
                        <a:grpFill/>
                        <a:ln>
                          <a:noFill/>
                        </a:ln>
                      </wps:spPr>
                      <wps:bodyPr rot="0" vert="horz" wrap="square" lIns="91440" tIns="45720" rIns="91440" bIns="45720" anchor="t" anchorCtr="0" upright="1">
                        <a:noAutofit/>
                      </wps:bodyPr>
                    </wps:wsp>
                    <wps:wsp>
                      <wps:cNvPr id="1679253446" name="Line 48"/>
                      <wps:cNvCnPr>
                        <a:cxnSpLocks noChangeShapeType="1"/>
                      </wps:cNvCnPr>
                      <wps:spPr bwMode="auto">
                        <a:xfrm>
                          <a:off x="904" y="211"/>
                          <a:ext cx="10440" cy="0"/>
                        </a:xfrm>
                        <a:prstGeom prst="line">
                          <a:avLst/>
                        </a:prstGeom>
                        <a:grpFill/>
                        <a:ln w="9525">
                          <a:solidFill>
                            <a:srgbClr val="231F20"/>
                          </a:solidFill>
                          <a:prstDash val="solid"/>
                          <a:round/>
                        </a:ln>
                      </wps:spPr>
                      <wps:bodyPr/>
                    </wps:wsp>
                    <wps:wsp>
                      <wps:cNvPr id="235105231" name="Line 47"/>
                      <wps:cNvCnPr>
                        <a:cxnSpLocks noChangeShapeType="1"/>
                      </wps:cNvCnPr>
                      <wps:spPr bwMode="auto">
                        <a:xfrm>
                          <a:off x="904" y="1858"/>
                          <a:ext cx="10440" cy="0"/>
                        </a:xfrm>
                        <a:prstGeom prst="line">
                          <a:avLst/>
                        </a:prstGeom>
                        <a:grpFill/>
                        <a:ln w="12701">
                          <a:solidFill>
                            <a:srgbClr val="231F20"/>
                          </a:solidFill>
                          <a:prstDash val="solid"/>
                          <a:round/>
                        </a:ln>
                      </wps:spPr>
                      <wps:bodyPr/>
                    </wps:wsp>
                    <wps:wsp>
                      <wps:cNvPr id="100971693" name="docshape23"/>
                      <wps:cNvSpPr txBox="1">
                        <a:spLocks noChangeArrowheads="1"/>
                      </wps:cNvSpPr>
                      <wps:spPr bwMode="auto">
                        <a:xfrm>
                          <a:off x="987" y="306"/>
                          <a:ext cx="10288" cy="1440"/>
                        </a:xfrm>
                        <a:prstGeom prst="rect">
                          <a:avLst/>
                        </a:prstGeom>
                        <a:grpFill/>
                        <a:ln>
                          <a:noFill/>
                        </a:ln>
                      </wps:spPr>
                      <wps:txbx>
                        <w:txbxContent>
                          <w:p w:rsidR="00424F74" w:rsidRDefault="00371977">
                            <w:pPr>
                              <w:spacing w:before="8"/>
                              <w:ind w:right="2590"/>
                              <w:jc w:val="right"/>
                              <w:rPr>
                                <w:rFonts w:ascii="Calisto MT" w:hAnsi="Calisto MT" w:cs="Calisto MT"/>
                                <w:b/>
                                <w:color w:val="FFFFFF"/>
                                <w:spacing w:val="-2"/>
                                <w:w w:val="110"/>
                                <w:sz w:val="32"/>
                                <w:szCs w:val="24"/>
                              </w:rPr>
                            </w:pPr>
                            <w:r>
                              <w:rPr>
                                <w:rFonts w:ascii="Calisto MT" w:hAnsi="Calisto MT" w:cs="Calisto MT"/>
                                <w:b/>
                                <w:color w:val="FFFFFF"/>
                                <w:spacing w:val="-2"/>
                                <w:w w:val="110"/>
                                <w:sz w:val="32"/>
                                <w:szCs w:val="24"/>
                              </w:rPr>
                              <w:t>Annual Methodological Archive Research Review</w:t>
                            </w:r>
                          </w:p>
                          <w:p w:rsidR="00424F74" w:rsidRDefault="00A923B3">
                            <w:pPr>
                              <w:spacing w:before="8"/>
                              <w:ind w:right="2590" w:firstLineChars="250" w:firstLine="550"/>
                              <w:jc w:val="center"/>
                              <w:rPr>
                                <w:rFonts w:ascii="Calisto MT" w:hAnsi="Calisto MT" w:cs="Calisto MT"/>
                                <w:b/>
                                <w:bCs/>
                                <w:color w:val="FFFFFF" w:themeColor="background1"/>
                                <w:sz w:val="20"/>
                              </w:rPr>
                            </w:pPr>
                            <w:hyperlink r:id="rId1" w:history="1">
                              <w:r w:rsidR="00371977">
                                <w:rPr>
                                  <w:rStyle w:val="Hyperlink"/>
                                  <w:rFonts w:ascii="Calisto MT" w:hAnsi="Calisto MT" w:cs="Calisto MT"/>
                                  <w:b/>
                                  <w:bCs/>
                                  <w:color w:val="FFFFFF" w:themeColor="background1"/>
                                  <w:sz w:val="20"/>
                                  <w:u w:val="none"/>
                                </w:rPr>
                                <w:t>http://amresearchreview.com/index.php/Journal/about</w:t>
                              </w:r>
                            </w:hyperlink>
                          </w:p>
                          <w:p w:rsidR="00424F74" w:rsidRDefault="00371977">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Pr>
                                <w:rFonts w:ascii="Calisto MT" w:hAnsi="Calisto MT" w:cs="Calisto MT"/>
                                <w:b/>
                                <w:bCs/>
                                <w:color w:val="FFFFFF"/>
                                <w:spacing w:val="-20"/>
                                <w:sz w:val="24"/>
                                <w:szCs w:val="24"/>
                              </w:rPr>
                              <w:t xml:space="preserve"> 3</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w:t>
                            </w:r>
                            <w:r w:rsidR="00C15B01">
                              <w:rPr>
                                <w:rFonts w:ascii="Calisto MT" w:hAnsi="Calisto MT" w:cs="Calisto MT"/>
                                <w:b/>
                                <w:bCs/>
                                <w:color w:val="FFFFFF"/>
                                <w:spacing w:val="-20"/>
                                <w:sz w:val="24"/>
                                <w:szCs w:val="24"/>
                              </w:rPr>
                              <w:t>1</w:t>
                            </w:r>
                            <w:r w:rsidR="008702A3">
                              <w:rPr>
                                <w:rFonts w:ascii="Calisto MT" w:hAnsi="Calisto MT" w:cs="Calisto MT"/>
                                <w:b/>
                                <w:bCs/>
                                <w:color w:val="FFFFFF"/>
                                <w:spacing w:val="-20"/>
                                <w:sz w:val="24"/>
                                <w:szCs w:val="24"/>
                              </w:rPr>
                              <w:t>2</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(2025)</w:t>
                            </w:r>
                          </w:p>
                        </w:txbxContent>
                      </wps:txbx>
                      <wps:bodyPr rot="0" vert="horz" wrap="square" lIns="0" tIns="0" rIns="0" bIns="0" anchor="t" anchorCtr="0" upright="1">
                        <a:noAutofit/>
                      </wps:bodyPr>
                    </wps:wsp>
                  </wpg:wgp>
                </a:graphicData>
              </a:graphic>
            </wp:anchor>
          </w:drawing>
        </mc:Choice>
        <mc:Fallback>
          <w:pict>
            <v:group id="docshapegroup12" o:spid="_x0000_s1027" style="position:absolute;margin-left:52.15pt;margin-top:-26.1pt;width:523.55pt;height:82.35pt;z-index:-251656192;mso-wrap-distance-left:0;mso-wrap-distance-right:0;mso-position-horizontal-relative:page" coordorigin="904,211" coordsize="10471,1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">
              <v:rect id="docshape13" o:spid="_x0000_s1028" style="position:absolute;left:935;top:306;width:10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Uqg8sA&#10;AADjAAAADwAAAGRycy9kb3ducmV2LnhtbESPQUvDQBCF74L/YRnBi9jdWggauy1SEIMIpan2PGTH&#10;JJidTbNrEv+9cxA8zrw3732z3s6+UyMNsQ1sYbkwoIir4FquLbwfn2/vQcWE7LALTBZ+KMJ2c3mx&#10;xtyFiQ80lqlWEsIxRwtNSn2udawa8hgXoScW7TMMHpOMQ63dgJOE+07fGZNpjy1LQ4M97Rqqvspv&#10;b2Gq9uPp+Pai9zenIvC5OO/Kj1drr6/mp0dQieb0b/67LpzgZw8rszTZSqDlJ1mA3v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OBSqDywAAAOMAAAAPAAAAAAAAAAAAAAAAAJgC&#10;AABkcnMvZG93bnJldi54bWxQSwUGAAAAAAQABAD1AAAAkAMAAAAA&#10;" filled="f" stroked="f"/>
              <v:line id="Line 48" o:spid="_x0000_s1029" style="position:absolute;visibility:visible;mso-wrap-style:square" from="904,211" to="11344,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YzrsgAAADjAAAADwAAAGRycy9kb3ducmV2LnhtbERPX2vCMBB/H+w7hBvsbaY67bQaZYiD&#10;gQhr9cW3oznTYnMpTWa7b78Igz3e7/+tNoNtxI06XztWMB4lIIhLp2s2Ck7Hj5c5CB+QNTaOScEP&#10;edisHx9WmGnXc063IhgRQ9hnqKAKoc2k9GVFFv3ItcSRu7jOYohnZ6TusI/htpGTJEmlxZpjQ4Ut&#10;bSsqr8W3VWD38+su311Osy979OFcGHPY9ko9Pw3vSxCBhvAv/nN/6jg/fVtMZq/TaQr3nyIAcv0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QYzrsgAAADjAAAADwAAAAAA&#10;AAAAAAAAAAChAgAAZHJzL2Rvd25yZXYueG1sUEsFBgAAAAAEAAQA+QAAAJYDAAAAAA==&#10;" strokecolor="#231f20"/>
              <v:line id="Line 47" o:spid="_x0000_s1030" style="position:absolute;visibility:visible;mso-wrap-style:square" from="904,1858" to="11344,1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UAAskAAADiAAAADwAAAGRycy9kb3ducmV2LnhtbESPT2vCQBTE74LfYXlCb7r5Q0qJriIW&#10;oZdC1ILXR/aZRLNvQ3ZrUj99tyD0OMzMb5jVZjStuFPvGssK4kUEgri0uuFKwddpP38D4TyyxtYy&#10;KfghB5v1dLLCXNuBD3Q/+koECLscFdTed7mUrqzJoFvYjjh4F9sb9EH2ldQ9DgFuWplE0as02HBY&#10;qLGjXU3l7fhtFLxn++JxTR/Vueh2xU36LZvPQamX2bhdgvA0+v/ws/2hFSRpFkdZksbwdyncAbn+&#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ZlAALJAAAA4gAAAA8AAAAA&#10;AAAAAAAAAAAAoQIAAGRycy9kb3ducmV2LnhtbFBLBQYAAAAABAAEAPkAAACXAwAAAAA=&#10;" strokecolor="#231f20" strokeweight=".35281mm"/>
              <v:shapetype id="_x0000_t202" coordsize="21600,21600" o:spt="202" path="m,l,21600r21600,l21600,xe">
                <v:stroke joinstyle="miter"/>
                <v:path gradientshapeok="t" o:connecttype="rect"/>
              </v:shapetype>
              <v:shape id="docshape23" o:spid="_x0000_s1031" type="#_x0000_t202" style="position:absolute;left:987;top:306;width:10288;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i6scA&#10;AADiAAAADwAAAGRycy9kb3ducmV2LnhtbERPXUvDMBR9F/wP4Q58c8kU6totG0M2EASx6x58vDZ3&#10;bVhzU5u41X9vBGGPh/O9XI+uE2cagvWsYTZVIIhrbyw3Gg7V7n4OIkRkg51n0vBDAdar25slFsZf&#10;uKTzPjYihXAoUEMbY19IGeqWHIap74kTd/SDw5jg0Egz4CWFu04+KJVJh5ZTQ4s9PbdUn/bfTsPm&#10;g8ut/Xr7fC+Ppa2qXPFrdtL6bjJuFiAijfEq/ne/mDRfqfxpluWP8HcpY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UourHAAAA4gAAAA8AAAAAAAAAAAAAAAAAmAIAAGRy&#10;cy9kb3ducmV2LnhtbFBLBQYAAAAABAAEAPUAAACMAwAAAAA=&#10;" filled="f" stroked="f">
                <v:textbox inset="0,0,0,0">
                  <w:txbxContent>
                    <w:p w:rsidR="00424F74" w:rsidRDefault="00371977">
                      <w:pPr>
                        <w:spacing w:before="8"/>
                        <w:ind w:right="2590"/>
                        <w:jc w:val="right"/>
                        <w:rPr>
                          <w:rFonts w:ascii="Calisto MT" w:hAnsi="Calisto MT" w:cs="Calisto MT"/>
                          <w:b/>
                          <w:color w:val="FFFFFF"/>
                          <w:spacing w:val="-2"/>
                          <w:w w:val="110"/>
                          <w:sz w:val="32"/>
                          <w:szCs w:val="24"/>
                        </w:rPr>
                      </w:pPr>
                      <w:r>
                        <w:rPr>
                          <w:rFonts w:ascii="Calisto MT" w:hAnsi="Calisto MT" w:cs="Calisto MT"/>
                          <w:b/>
                          <w:color w:val="FFFFFF"/>
                          <w:spacing w:val="-2"/>
                          <w:w w:val="110"/>
                          <w:sz w:val="32"/>
                          <w:szCs w:val="24"/>
                        </w:rPr>
                        <w:t>Annual Methodological Archive Research Review</w:t>
                      </w:r>
                    </w:p>
                    <w:p w:rsidR="00424F74" w:rsidRDefault="005B03A3">
                      <w:pPr>
                        <w:spacing w:before="8"/>
                        <w:ind w:right="2590" w:firstLineChars="250" w:firstLine="550"/>
                        <w:jc w:val="center"/>
                        <w:rPr>
                          <w:rFonts w:ascii="Calisto MT" w:hAnsi="Calisto MT" w:cs="Calisto MT"/>
                          <w:b/>
                          <w:bCs/>
                          <w:color w:val="FFFFFF" w:themeColor="background1"/>
                          <w:sz w:val="20"/>
                        </w:rPr>
                      </w:pPr>
                      <w:hyperlink r:id="rId2" w:history="1">
                        <w:r w:rsidR="00371977">
                          <w:rPr>
                            <w:rStyle w:val="Hyperlink"/>
                            <w:rFonts w:ascii="Calisto MT" w:hAnsi="Calisto MT" w:cs="Calisto MT"/>
                            <w:b/>
                            <w:bCs/>
                            <w:color w:val="FFFFFF" w:themeColor="background1"/>
                            <w:sz w:val="20"/>
                            <w:u w:val="none"/>
                          </w:rPr>
                          <w:t>http://amresearchreview.com/index.php/Journal/about</w:t>
                        </w:r>
                      </w:hyperlink>
                    </w:p>
                    <w:p w:rsidR="00424F74" w:rsidRDefault="00371977">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Pr>
                          <w:rFonts w:ascii="Calisto MT" w:hAnsi="Calisto MT" w:cs="Calisto MT"/>
                          <w:b/>
                          <w:bCs/>
                          <w:color w:val="FFFFFF"/>
                          <w:spacing w:val="-20"/>
                          <w:sz w:val="24"/>
                          <w:szCs w:val="24"/>
                        </w:rPr>
                        <w:t xml:space="preserve"> 3</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w:t>
                      </w:r>
                      <w:r w:rsidR="00C15B01">
                        <w:rPr>
                          <w:rFonts w:ascii="Calisto MT" w:hAnsi="Calisto MT" w:cs="Calisto MT"/>
                          <w:b/>
                          <w:bCs/>
                          <w:color w:val="FFFFFF"/>
                          <w:spacing w:val="-20"/>
                          <w:sz w:val="24"/>
                          <w:szCs w:val="24"/>
                        </w:rPr>
                        <w:t>1</w:t>
                      </w:r>
                      <w:r w:rsidR="008702A3">
                        <w:rPr>
                          <w:rFonts w:ascii="Calisto MT" w:hAnsi="Calisto MT" w:cs="Calisto MT"/>
                          <w:b/>
                          <w:bCs/>
                          <w:color w:val="FFFFFF"/>
                          <w:spacing w:val="-20"/>
                          <w:sz w:val="24"/>
                          <w:szCs w:val="24"/>
                        </w:rPr>
                        <w:t>2</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(2025)</w:t>
                      </w:r>
                    </w:p>
                  </w:txbxContent>
                </v:textbox>
              </v:shape>
              <w10:wrap type="topAndBottom" anchorx="page"/>
            </v:group>
          </w:pict>
        </mc:Fallback>
      </mc:AlternateContent>
    </w:r>
  </w:p>
  <w:p w:rsidR="00424F74" w:rsidRDefault="00424F74">
    <w:pPr>
      <w:pStyle w:val="Header"/>
    </w:pPr>
  </w:p>
  <w:p w:rsidR="00424F74" w:rsidRDefault="00424F74">
    <w:pPr>
      <w:pStyle w:val="Header"/>
    </w:pPr>
  </w:p>
  <w:p w:rsidR="00424F74" w:rsidRDefault="00424F74">
    <w:pPr>
      <w:pStyle w:val="Header"/>
    </w:pPr>
  </w:p>
  <w:p w:rsidR="00424F74" w:rsidRDefault="00424F74">
    <w:pPr>
      <w:pStyle w:val="Header"/>
    </w:pPr>
  </w:p>
  <w:p w:rsidR="00424F74" w:rsidRDefault="00371977">
    <w:pPr>
      <w:pStyle w:val="Header"/>
    </w:pPr>
    <w:r>
      <w:rPr>
        <w:noProof/>
      </w:rPr>
      <mc:AlternateContent>
        <mc:Choice Requires="wps">
          <w:drawing>
            <wp:anchor distT="0" distB="0" distL="114300" distR="114300" simplePos="0" relativeHeight="251662336" behindDoc="0" locked="0" layoutInCell="1" allowOverlap="1" wp14:anchorId="06334239" wp14:editId="77803BA0">
              <wp:simplePos x="0" y="0"/>
              <wp:positionH relativeFrom="column">
                <wp:posOffset>2982595</wp:posOffset>
              </wp:positionH>
              <wp:positionV relativeFrom="paragraph">
                <wp:posOffset>75565</wp:posOffset>
              </wp:positionV>
              <wp:extent cx="3420110" cy="251460"/>
              <wp:effectExtent l="0" t="0" r="8890" b="2540"/>
              <wp:wrapNone/>
              <wp:docPr id="991858828"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3977640" y="1518920"/>
                        <a:ext cx="3420110" cy="251460"/>
                      </a:xfrm>
                      <a:prstGeom prst="rect">
                        <a:avLst/>
                      </a:prstGeom>
                      <a:solidFill>
                        <a:schemeClr val="accent5">
                          <a:lumMod val="75000"/>
                        </a:schemeClr>
                      </a:solidFill>
                      <a:ln>
                        <a:noFill/>
                      </a:ln>
                    </wps:spPr>
                    <wps:txbx>
                      <w:txbxContent>
                        <w:p w:rsidR="00424F74" w:rsidRDefault="00371977" w:rsidP="00F777AD">
                          <w:pPr>
                            <w:ind w:firstLineChars="100" w:firstLine="201"/>
                            <w:rPr>
                              <w:rFonts w:ascii="Calisto MT" w:hAnsi="Calisto MT"/>
                              <w:b/>
                              <w:bCs/>
                              <w:color w:val="FFFFFF" w:themeColor="background1"/>
                              <w:sz w:val="20"/>
                            </w:rPr>
                          </w:pPr>
                          <w:r>
                            <w:rPr>
                              <w:rFonts w:ascii="Calisto MT" w:hAnsi="Calisto MT"/>
                              <w:b/>
                              <w:bCs/>
                              <w:color w:val="FFFFFF" w:themeColor="background1"/>
                              <w:sz w:val="20"/>
                            </w:rPr>
                            <w:t>http://amresearchreview.com/index.php/Journal/about</w:t>
                          </w:r>
                        </w:p>
                      </w:txbxContent>
                    </wps:txbx>
                    <wps:bodyPr rot="0" vert="horz" wrap="square" lIns="0" tIns="0" rIns="0" bIns="0" anchor="t" anchorCtr="0" upright="1">
                      <a:noAutofit/>
                    </wps:bodyPr>
                  </wps:wsp>
                </a:graphicData>
              </a:graphic>
            </wp:anchor>
          </w:drawing>
        </mc:Choice>
        <mc:Fallback>
          <w:pict>
            <v:shape id="docshape8" o:spid="_x0000_s1032" type="#_x0000_t202" style="position:absolute;margin-left:234.85pt;margin-top:5.95pt;width:269.3pt;height:19.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" fillcolor="#2f5496 [2408]" stroked="f">
              <v:textbox inset="0,0,0,0">
                <w:txbxContent>
                  <w:p w:rsidR="00424F74" w:rsidRDefault="00371977" w:rsidP="00F777AD">
                    <w:pPr>
                      <w:ind w:firstLineChars="100" w:firstLine="201"/>
                      <w:rPr>
                        <w:rFonts w:ascii="Calisto MT" w:hAnsi="Calisto MT"/>
                        <w:b/>
                        <w:bCs/>
                        <w:color w:val="FFFFFF" w:themeColor="background1"/>
                        <w:sz w:val="20"/>
                      </w:rPr>
                    </w:pPr>
                    <w:r>
                      <w:rPr>
                        <w:rFonts w:ascii="Calisto MT" w:hAnsi="Calisto MT"/>
                        <w:b/>
                        <w:bCs/>
                        <w:color w:val="FFFFFF" w:themeColor="background1"/>
                        <w:sz w:val="20"/>
                      </w:rPr>
                      <w:t>http://amresearchreview.com/index.php/Journal/about</w:t>
                    </w:r>
                  </w:p>
                </w:txbxContent>
              </v:textbox>
            </v:shape>
          </w:pict>
        </mc:Fallback>
      </mc:AlternateContent>
    </w:r>
    <w:r>
      <w:rPr>
        <w:rFonts w:asciiTheme="majorBidi" w:hAnsiTheme="majorBidi" w:cstheme="majorBidi"/>
        <w:noProof/>
        <w:sz w:val="20"/>
      </w:rPr>
      <mc:AlternateContent>
        <mc:Choice Requires="wps">
          <w:drawing>
            <wp:anchor distT="0" distB="0" distL="114300" distR="114300" simplePos="0" relativeHeight="251661312" behindDoc="0" locked="0" layoutInCell="1" allowOverlap="1" wp14:anchorId="0D7C6ECD" wp14:editId="79B363BE">
              <wp:simplePos x="0" y="0"/>
              <wp:positionH relativeFrom="column">
                <wp:posOffset>-648335</wp:posOffset>
              </wp:positionH>
              <wp:positionV relativeFrom="paragraph">
                <wp:posOffset>46990</wp:posOffset>
              </wp:positionV>
              <wp:extent cx="2813050" cy="603250"/>
              <wp:effectExtent l="0" t="0" r="0" b="0"/>
              <wp:wrapNone/>
              <wp:docPr id="22" name="Rectangles 22"/>
              <wp:cNvGraphicFramePr/>
              <a:graphic xmlns:a="http://schemas.openxmlformats.org/drawingml/2006/main">
                <a:graphicData uri="http://schemas.microsoft.com/office/word/2010/wordprocessingShape">
                  <wps:wsp>
                    <wps:cNvSpPr/>
                    <wps:spPr>
                      <a:xfrm>
                        <a:off x="0" y="0"/>
                        <a:ext cx="2813050" cy="60325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rsidR="00424F74" w:rsidRDefault="00371977">
                          <w:pPr>
                            <w:widowControl/>
                            <w:shd w:val="clear" w:color="auto" w:fill="FFFFFF"/>
                            <w:rPr>
                              <w:rFonts w:ascii="Segoe UI" w:eastAsia="Segoe UI" w:hAnsi="Segoe UI" w:cs="Segoe UI"/>
                              <w:b/>
                              <w:bCs/>
                              <w:color w:val="0D0D0D" w:themeColor="text1" w:themeTint="F2"/>
                              <w:sz w:val="15"/>
                              <w:szCs w:val="15"/>
                            </w:rPr>
                          </w:pPr>
                          <w:r>
                            <w:rPr>
                              <w:rFonts w:ascii="Segoe UI" w:eastAsia="Segoe UI" w:hAnsi="Segoe UI" w:cs="Segoe UI"/>
                              <w:b/>
                              <w:bCs/>
                              <w:color w:val="0D0D0D" w:themeColor="text1" w:themeTint="F2"/>
                              <w:sz w:val="15"/>
                              <w:szCs w:val="15"/>
                              <w:shd w:val="clear" w:color="auto" w:fill="FFFFFF"/>
                              <w:lang w:eastAsia="zh-CN"/>
                            </w:rPr>
                            <w:t>Online ISSN                            Print ISSN</w:t>
                          </w:r>
                        </w:p>
                        <w:p w:rsidR="00424F74" w:rsidRDefault="00890730">
                          <w:pPr>
                            <w:widowControl/>
                            <w:shd w:val="clear" w:color="auto" w:fill="FFFFFF"/>
                            <w:rPr>
                              <w:rFonts w:ascii="Segoe UI" w:eastAsia="Segoe UI" w:hAnsi="Segoe UI" w:cs="Segoe UI"/>
                              <w:color w:val="0D0D0D" w:themeColor="text1" w:themeTint="F2"/>
                              <w:sz w:val="14"/>
                              <w:szCs w:val="14"/>
                            </w:rPr>
                          </w:pPr>
                          <w:r>
                            <w:rPr>
                              <w:rFonts w:ascii="Segoe UI" w:eastAsia="Segoe UI" w:hAnsi="Segoe UI" w:cs="Segoe UI"/>
                              <w:noProof/>
                              <w:color w:val="0D0D0D" w:themeColor="text1" w:themeTint="F2"/>
                              <w:sz w:val="14"/>
                              <w:szCs w:val="14"/>
                              <w:shd w:val="clear" w:color="auto" w:fill="FFFFFF"/>
                            </w:rPr>
                            <w:t>.</w:t>
                          </w:r>
                          <w:r>
                            <w:rPr>
                              <w:rFonts w:ascii="Segoe UI" w:eastAsia="Segoe UI" w:hAnsi="Segoe UI" w:cs="Segoe UI"/>
                              <w:noProof/>
                              <w:color w:val="0D0D0D" w:themeColor="text1" w:themeTint="F2"/>
                              <w:sz w:val="14"/>
                              <w:szCs w:val="14"/>
                              <w:shd w:val="clear" w:color="auto" w:fill="FFFFFF"/>
                            </w:rPr>
                            <w:drawing>
                              <wp:inline distT="0" distB="0" distL="114300" distR="114300" wp14:anchorId="072E7A7A" wp14:editId="1D1D5C09">
                                <wp:extent cx="9144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
                                        <a:stretch>
                                          <a:fillRect/>
                                        </a:stretch>
                                      </pic:blipFill>
                                      <pic:spPr>
                                        <a:xfrm>
                                          <a:off x="0" y="0"/>
                                          <a:ext cx="914400" cy="228600"/>
                                        </a:xfrm>
                                        <a:prstGeom prst="rect">
                                          <a:avLst/>
                                        </a:prstGeom>
                                        <a:noFill/>
                                        <a:ln>
                                          <a:noFill/>
                                        </a:ln>
                                      </pic:spPr>
                                    </pic:pic>
                                  </a:graphicData>
                                </a:graphic>
                              </wp:inline>
                            </w:drawing>
                          </w:r>
                          <w:r w:rsidR="00695040">
                            <w:rPr>
                              <w:rFonts w:ascii="Segoe UI" w:eastAsia="Segoe UI" w:hAnsi="Segoe UI" w:cs="Segoe UI"/>
                              <w:noProof/>
                              <w:color w:val="0D0D0D" w:themeColor="text1" w:themeTint="F2"/>
                              <w:sz w:val="14"/>
                              <w:szCs w:val="14"/>
                              <w:shd w:val="clear" w:color="auto" w:fill="FFFFFF"/>
                            </w:rPr>
                            <w:t>.</w:t>
                          </w:r>
                          <w:r w:rsidR="00371977">
                            <w:rPr>
                              <w:rFonts w:ascii="Segoe UI" w:eastAsia="Segoe UI" w:hAnsi="Segoe UI" w:cs="Segoe UI"/>
                              <w:color w:val="0D0D0D" w:themeColor="text1" w:themeTint="F2"/>
                              <w:sz w:val="14"/>
                              <w:szCs w:val="14"/>
                              <w:shd w:val="clear" w:color="auto" w:fill="FFFFFF"/>
                              <w:lang w:eastAsia="zh-CN"/>
                            </w:rPr>
                            <w:t xml:space="preserve">     </w:t>
                          </w:r>
                          <w:r w:rsidR="00371977">
                            <w:rPr>
                              <w:rFonts w:ascii="Segoe UI" w:eastAsia="Segoe UI" w:hAnsi="Segoe UI" w:cs="Segoe UI"/>
                              <w:noProof/>
                              <w:color w:val="0D0D0D" w:themeColor="text1" w:themeTint="F2"/>
                              <w:sz w:val="14"/>
                              <w:szCs w:val="14"/>
                              <w:shd w:val="clear" w:color="auto" w:fill="FFFFFF"/>
                            </w:rPr>
                            <w:drawing>
                              <wp:inline distT="0" distB="0" distL="114300" distR="114300" wp14:anchorId="0A608437" wp14:editId="33BCD546">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a:stretch>
                                          <a:fillRect/>
                                        </a:stretch>
                                      </pic:blipFill>
                                      <pic:spPr>
                                        <a:xfrm>
                                          <a:off x="0" y="0"/>
                                          <a:ext cx="914400" cy="228600"/>
                                        </a:xfrm>
                                        <a:prstGeom prst="rect">
                                          <a:avLst/>
                                        </a:prstGeom>
                                        <a:noFill/>
                                        <a:ln>
                                          <a:noFill/>
                                        </a:ln>
                                      </pic:spPr>
                                    </pic:pic>
                                  </a:graphicData>
                                </a:graphic>
                              </wp:inline>
                            </w:drawing>
                          </w:r>
                        </w:p>
                        <w:p w:rsidR="00424F74" w:rsidRDefault="00424F74">
                          <w:pP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s 22" o:spid="_x0000_s1033" style="position:absolute;margin-left:-51.05pt;margin-top:3.7pt;width:221.5pt;height:4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" filled="f" stroked="f" strokeweight="1pt">
              <v:textbox>
                <w:txbxContent>
                  <w:p w:rsidR="00424F74" w:rsidRDefault="00371977">
                    <w:pPr>
                      <w:widowControl/>
                      <w:shd w:val="clear" w:color="auto" w:fill="FFFFFF"/>
                      <w:rPr>
                        <w:rFonts w:ascii="Segoe UI" w:eastAsia="Segoe UI" w:hAnsi="Segoe UI" w:cs="Segoe UI"/>
                        <w:b/>
                        <w:bCs/>
                        <w:color w:val="0D0D0D" w:themeColor="text1" w:themeTint="F2"/>
                        <w:sz w:val="15"/>
                        <w:szCs w:val="15"/>
                      </w:rPr>
                    </w:pPr>
                    <w:r>
                      <w:rPr>
                        <w:rFonts w:ascii="Segoe UI" w:eastAsia="Segoe UI" w:hAnsi="Segoe UI" w:cs="Segoe UI"/>
                        <w:b/>
                        <w:bCs/>
                        <w:color w:val="0D0D0D" w:themeColor="text1" w:themeTint="F2"/>
                        <w:sz w:val="15"/>
                        <w:szCs w:val="15"/>
                        <w:shd w:val="clear" w:color="auto" w:fill="FFFFFF"/>
                        <w:lang w:eastAsia="zh-CN"/>
                      </w:rPr>
                      <w:t>Online ISSN                            Print ISSN</w:t>
                    </w:r>
                  </w:p>
                  <w:p w:rsidR="00424F74" w:rsidRDefault="00890730">
                    <w:pPr>
                      <w:widowControl/>
                      <w:shd w:val="clear" w:color="auto" w:fill="FFFFFF"/>
                      <w:rPr>
                        <w:rFonts w:ascii="Segoe UI" w:eastAsia="Segoe UI" w:hAnsi="Segoe UI" w:cs="Segoe UI"/>
                        <w:color w:val="0D0D0D" w:themeColor="text1" w:themeTint="F2"/>
                        <w:sz w:val="14"/>
                        <w:szCs w:val="14"/>
                      </w:rPr>
                    </w:pPr>
                    <w:r>
                      <w:rPr>
                        <w:rFonts w:ascii="Segoe UI" w:eastAsia="Segoe UI" w:hAnsi="Segoe UI" w:cs="Segoe UI"/>
                        <w:noProof/>
                        <w:color w:val="0D0D0D" w:themeColor="text1" w:themeTint="F2"/>
                        <w:sz w:val="14"/>
                        <w:szCs w:val="14"/>
                        <w:shd w:val="clear" w:color="auto" w:fill="FFFFFF"/>
                      </w:rPr>
                      <w:t>.</w:t>
                    </w:r>
                    <w:r>
                      <w:rPr>
                        <w:rFonts w:ascii="Segoe UI" w:eastAsia="Segoe UI" w:hAnsi="Segoe UI" w:cs="Segoe UI"/>
                        <w:noProof/>
                        <w:color w:val="0D0D0D" w:themeColor="text1" w:themeTint="F2"/>
                        <w:sz w:val="14"/>
                        <w:szCs w:val="14"/>
                        <w:shd w:val="clear" w:color="auto" w:fill="FFFFFF"/>
                      </w:rPr>
                      <w:drawing>
                        <wp:inline distT="0" distB="0" distL="114300" distR="114300" wp14:anchorId="651F968C" wp14:editId="07DF7146">
                          <wp:extent cx="9144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stretch>
                                    <a:fillRect/>
                                  </a:stretch>
                                </pic:blipFill>
                                <pic:spPr>
                                  <a:xfrm>
                                    <a:off x="0" y="0"/>
                                    <a:ext cx="914400" cy="228600"/>
                                  </a:xfrm>
                                  <a:prstGeom prst="rect">
                                    <a:avLst/>
                                  </a:prstGeom>
                                  <a:noFill/>
                                  <a:ln>
                                    <a:noFill/>
                                  </a:ln>
                                </pic:spPr>
                              </pic:pic>
                            </a:graphicData>
                          </a:graphic>
                        </wp:inline>
                      </w:drawing>
                    </w:r>
                    <w:r w:rsidR="00695040">
                      <w:rPr>
                        <w:rFonts w:ascii="Segoe UI" w:eastAsia="Segoe UI" w:hAnsi="Segoe UI" w:cs="Segoe UI"/>
                        <w:noProof/>
                        <w:color w:val="0D0D0D" w:themeColor="text1" w:themeTint="F2"/>
                        <w:sz w:val="14"/>
                        <w:szCs w:val="14"/>
                        <w:shd w:val="clear" w:color="auto" w:fill="FFFFFF"/>
                      </w:rPr>
                      <w:t>.</w:t>
                    </w:r>
                    <w:r w:rsidR="00371977">
                      <w:rPr>
                        <w:rFonts w:ascii="Segoe UI" w:eastAsia="Segoe UI" w:hAnsi="Segoe UI" w:cs="Segoe UI"/>
                        <w:color w:val="0D0D0D" w:themeColor="text1" w:themeTint="F2"/>
                        <w:sz w:val="14"/>
                        <w:szCs w:val="14"/>
                        <w:shd w:val="clear" w:color="auto" w:fill="FFFFFF"/>
                        <w:lang w:eastAsia="zh-CN"/>
                      </w:rPr>
                      <w:t xml:space="preserve">     </w:t>
                    </w:r>
                    <w:r w:rsidR="00371977">
                      <w:rPr>
                        <w:rFonts w:ascii="Segoe UI" w:eastAsia="Segoe UI" w:hAnsi="Segoe UI" w:cs="Segoe UI"/>
                        <w:noProof/>
                        <w:color w:val="0D0D0D" w:themeColor="text1" w:themeTint="F2"/>
                        <w:sz w:val="14"/>
                        <w:szCs w:val="14"/>
                        <w:shd w:val="clear" w:color="auto" w:fill="FFFFFF"/>
                      </w:rPr>
                      <w:drawing>
                        <wp:inline distT="0" distB="0" distL="114300" distR="114300">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stretch>
                                    <a:fillRect/>
                                  </a:stretch>
                                </pic:blipFill>
                                <pic:spPr>
                                  <a:xfrm>
                                    <a:off x="0" y="0"/>
                                    <a:ext cx="914400" cy="228600"/>
                                  </a:xfrm>
                                  <a:prstGeom prst="rect">
                                    <a:avLst/>
                                  </a:prstGeom>
                                  <a:noFill/>
                                  <a:ln>
                                    <a:noFill/>
                                  </a:ln>
                                </pic:spPr>
                              </pic:pic>
                            </a:graphicData>
                          </a:graphic>
                        </wp:inline>
                      </w:drawing>
                    </w:r>
                  </w:p>
                  <w:p w:rsidR="00424F74" w:rsidRDefault="00424F74">
                    <w:pPr>
                      <w:rPr>
                        <w:color w:val="0D0D0D" w:themeColor="text1" w:themeTint="F2"/>
                      </w:rPr>
                    </w:pPr>
                  </w:p>
                </w:txbxContent>
              </v:textbox>
            </v:rect>
          </w:pict>
        </mc:Fallback>
      </mc:AlternateContent>
    </w:r>
  </w:p>
  <w:p w:rsidR="00424F74" w:rsidRDefault="00424F74">
    <w:pPr>
      <w:pStyle w:val="Header"/>
    </w:pPr>
  </w:p>
  <w:p w:rsidR="00424F74" w:rsidRDefault="00424F74">
    <w:pPr>
      <w:pStyle w:val="Header"/>
    </w:pPr>
  </w:p>
  <w:p w:rsidR="00424F74" w:rsidRDefault="00424F74">
    <w:pPr>
      <w:pStyle w:val="Header"/>
    </w:pPr>
    <w:bookmarkStart w:id="1" w:name="_Hlk196291839"/>
    <w:bookmarkEnd w:id="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67113"/>
    <w:multiLevelType w:val="hybridMultilevel"/>
    <w:tmpl w:val="72DCC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403F51"/>
    <w:multiLevelType w:val="multilevel"/>
    <w:tmpl w:val="D968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3949DC"/>
    <w:multiLevelType w:val="multilevel"/>
    <w:tmpl w:val="870C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C35211"/>
    <w:multiLevelType w:val="hybridMultilevel"/>
    <w:tmpl w:val="D71ABF1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nsid w:val="1B0076CA"/>
    <w:multiLevelType w:val="hybridMultilevel"/>
    <w:tmpl w:val="9C6ED88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nsid w:val="246745D7"/>
    <w:multiLevelType w:val="multilevel"/>
    <w:tmpl w:val="32D6B7A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E4B3779"/>
    <w:multiLevelType w:val="hybridMultilevel"/>
    <w:tmpl w:val="D1F2F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00000A"/>
    <w:multiLevelType w:val="hybridMultilevel"/>
    <w:tmpl w:val="3676D4E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nsid w:val="597C344A"/>
    <w:multiLevelType w:val="multilevel"/>
    <w:tmpl w:val="D56E619C"/>
    <w:lvl w:ilvl="0">
      <w:start w:val="1"/>
      <w:numFmt w:val="decimal"/>
      <w:lvlText w:val="%1."/>
      <w:lvlJc w:val="left"/>
      <w:pPr>
        <w:ind w:left="720" w:hanging="360"/>
      </w:pPr>
      <w:rPr>
        <w:rFonts w:hint="default"/>
        <w:b/>
      </w:rPr>
    </w:lvl>
    <w:lvl w:ilvl="1">
      <w:start w:val="6"/>
      <w:numFmt w:val="decimal"/>
      <w:isLgl/>
      <w:lvlText w:val="%1.%2"/>
      <w:lvlJc w:val="left"/>
      <w:pPr>
        <w:ind w:left="735" w:hanging="375"/>
      </w:pPr>
      <w:rPr>
        <w:rFonts w:eastAsiaTheme="minorHAnsi" w:hint="default"/>
        <w:b/>
        <w:sz w:val="28"/>
      </w:rPr>
    </w:lvl>
    <w:lvl w:ilvl="2">
      <w:start w:val="1"/>
      <w:numFmt w:val="decimal"/>
      <w:isLgl/>
      <w:lvlText w:val="%1.%2.%3"/>
      <w:lvlJc w:val="left"/>
      <w:pPr>
        <w:ind w:left="1080" w:hanging="720"/>
      </w:pPr>
      <w:rPr>
        <w:rFonts w:eastAsiaTheme="minorHAnsi" w:hint="default"/>
        <w:b/>
        <w:sz w:val="28"/>
      </w:rPr>
    </w:lvl>
    <w:lvl w:ilvl="3">
      <w:start w:val="1"/>
      <w:numFmt w:val="decimal"/>
      <w:isLgl/>
      <w:lvlText w:val="%1.%2.%3.%4"/>
      <w:lvlJc w:val="left"/>
      <w:pPr>
        <w:ind w:left="1080" w:hanging="720"/>
      </w:pPr>
      <w:rPr>
        <w:rFonts w:eastAsiaTheme="minorHAnsi" w:hint="default"/>
        <w:b/>
        <w:sz w:val="28"/>
      </w:rPr>
    </w:lvl>
    <w:lvl w:ilvl="4">
      <w:start w:val="1"/>
      <w:numFmt w:val="decimal"/>
      <w:isLgl/>
      <w:lvlText w:val="%1.%2.%3.%4.%5"/>
      <w:lvlJc w:val="left"/>
      <w:pPr>
        <w:ind w:left="1440" w:hanging="1080"/>
      </w:pPr>
      <w:rPr>
        <w:rFonts w:eastAsiaTheme="minorHAnsi" w:hint="default"/>
        <w:b/>
        <w:sz w:val="28"/>
      </w:rPr>
    </w:lvl>
    <w:lvl w:ilvl="5">
      <w:start w:val="1"/>
      <w:numFmt w:val="decimal"/>
      <w:isLgl/>
      <w:lvlText w:val="%1.%2.%3.%4.%5.%6"/>
      <w:lvlJc w:val="left"/>
      <w:pPr>
        <w:ind w:left="1440" w:hanging="1080"/>
      </w:pPr>
      <w:rPr>
        <w:rFonts w:eastAsiaTheme="minorHAnsi" w:hint="default"/>
        <w:b/>
        <w:sz w:val="28"/>
      </w:rPr>
    </w:lvl>
    <w:lvl w:ilvl="6">
      <w:start w:val="1"/>
      <w:numFmt w:val="decimal"/>
      <w:isLgl/>
      <w:lvlText w:val="%1.%2.%3.%4.%5.%6.%7"/>
      <w:lvlJc w:val="left"/>
      <w:pPr>
        <w:ind w:left="1800" w:hanging="1440"/>
      </w:pPr>
      <w:rPr>
        <w:rFonts w:eastAsiaTheme="minorHAnsi" w:hint="default"/>
        <w:b/>
        <w:sz w:val="28"/>
      </w:rPr>
    </w:lvl>
    <w:lvl w:ilvl="7">
      <w:start w:val="1"/>
      <w:numFmt w:val="decimal"/>
      <w:isLgl/>
      <w:lvlText w:val="%1.%2.%3.%4.%5.%6.%7.%8"/>
      <w:lvlJc w:val="left"/>
      <w:pPr>
        <w:ind w:left="1800" w:hanging="1440"/>
      </w:pPr>
      <w:rPr>
        <w:rFonts w:eastAsiaTheme="minorHAnsi" w:hint="default"/>
        <w:b/>
        <w:sz w:val="28"/>
      </w:rPr>
    </w:lvl>
    <w:lvl w:ilvl="8">
      <w:start w:val="1"/>
      <w:numFmt w:val="decimal"/>
      <w:isLgl/>
      <w:lvlText w:val="%1.%2.%3.%4.%5.%6.%7.%8.%9"/>
      <w:lvlJc w:val="left"/>
      <w:pPr>
        <w:ind w:left="2160" w:hanging="1800"/>
      </w:pPr>
      <w:rPr>
        <w:rFonts w:eastAsiaTheme="minorHAnsi" w:hint="default"/>
        <w:b/>
        <w:sz w:val="28"/>
      </w:rPr>
    </w:lvl>
  </w:abstractNum>
  <w:abstractNum w:abstractNumId="9">
    <w:nsid w:val="6DAA6ADB"/>
    <w:multiLevelType w:val="multilevel"/>
    <w:tmpl w:val="6DAA6ADB"/>
    <w:lvl w:ilvl="0">
      <w:start w:val="1"/>
      <w:numFmt w:val="bullet"/>
      <w:lvlText w:val=""/>
      <w:lvlJc w:val="left"/>
      <w:pPr>
        <w:tabs>
          <w:tab w:val="left" w:pos="720"/>
        </w:tabs>
        <w:ind w:left="36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77C76CA8"/>
    <w:multiLevelType w:val="hybridMultilevel"/>
    <w:tmpl w:val="B79EC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4"/>
  </w:num>
  <w:num w:numId="4">
    <w:abstractNumId w:val="5"/>
  </w:num>
  <w:num w:numId="5">
    <w:abstractNumId w:val="7"/>
  </w:num>
  <w:num w:numId="6">
    <w:abstractNumId w:val="0"/>
  </w:num>
  <w:num w:numId="7">
    <w:abstractNumId w:val="3"/>
  </w:num>
  <w:num w:numId="8">
    <w:abstractNumId w:val="1"/>
  </w:num>
  <w:num w:numId="9">
    <w:abstractNumId w:val="2"/>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E073C4"/>
    <w:rsid w:val="000044CA"/>
    <w:rsid w:val="00114D13"/>
    <w:rsid w:val="00154826"/>
    <w:rsid w:val="001A3B1B"/>
    <w:rsid w:val="001B1E90"/>
    <w:rsid w:val="00371977"/>
    <w:rsid w:val="00424F74"/>
    <w:rsid w:val="00456F02"/>
    <w:rsid w:val="005B03A3"/>
    <w:rsid w:val="00695040"/>
    <w:rsid w:val="006B4FF6"/>
    <w:rsid w:val="008702A3"/>
    <w:rsid w:val="00890730"/>
    <w:rsid w:val="008F7415"/>
    <w:rsid w:val="00A923B3"/>
    <w:rsid w:val="00AC2821"/>
    <w:rsid w:val="00B3184F"/>
    <w:rsid w:val="00C065D5"/>
    <w:rsid w:val="00C15B01"/>
    <w:rsid w:val="00CB3276"/>
    <w:rsid w:val="00E9457C"/>
    <w:rsid w:val="00ED4FC8"/>
    <w:rsid w:val="00F43353"/>
    <w:rsid w:val="00F777AD"/>
    <w:rsid w:val="052A5618"/>
    <w:rsid w:val="0AD169B7"/>
    <w:rsid w:val="10BD198F"/>
    <w:rsid w:val="33AF7491"/>
    <w:rsid w:val="3A1302EC"/>
    <w:rsid w:val="3C59765E"/>
    <w:rsid w:val="3CB63FA5"/>
    <w:rsid w:val="534D26AA"/>
    <w:rsid w:val="53D03AFA"/>
    <w:rsid w:val="5DB8462A"/>
    <w:rsid w:val="605267F8"/>
    <w:rsid w:val="61E073C4"/>
    <w:rsid w:val="64636E9B"/>
    <w:rsid w:val="6CBF02EE"/>
    <w:rsid w:val="7B0B7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iPriority="9" w:unhideWhenUsed="1" w:qFormat="1"/>
    <w:lsdException w:name="heading 3" w:uiPriority="9" w:qFormat="1"/>
    <w:lsdException w:name="heading 4"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Hyperlink" w:uiPriority="99"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pPr>
    <w:rPr>
      <w:rFonts w:ascii="Tahoma" w:eastAsia="Tahoma" w:hAnsi="Tahoma" w:cs="Tahoma"/>
      <w:sz w:val="22"/>
      <w:szCs w:val="22"/>
    </w:rPr>
  </w:style>
  <w:style w:type="paragraph" w:styleId="Heading1">
    <w:name w:val="heading 1"/>
    <w:basedOn w:val="Normal"/>
    <w:uiPriority w:val="1"/>
    <w:qFormat/>
    <w:pPr>
      <w:ind w:left="360"/>
      <w:outlineLvl w:val="0"/>
    </w:pPr>
    <w:rPr>
      <w:rFonts w:ascii="Times New Roman" w:eastAsia="Times New Roman" w:hAnsi="Times New Roman" w:cs="Times New Roman"/>
      <w:b/>
      <w:bCs/>
      <w:sz w:val="24"/>
      <w:szCs w:val="24"/>
    </w:rPr>
  </w:style>
  <w:style w:type="paragraph" w:styleId="Heading2">
    <w:name w:val="heading 2"/>
    <w:basedOn w:val="Normal"/>
    <w:next w:val="Normal"/>
    <w:uiPriority w:val="9"/>
    <w:semiHidden/>
    <w:unhideWhenUsed/>
    <w:qFormat/>
    <w:pPr>
      <w:spacing w:beforeAutospacing="1" w:afterAutospacing="1"/>
      <w:outlineLvl w:val="1"/>
    </w:pPr>
    <w:rPr>
      <w:rFonts w:ascii="SimSun" w:eastAsia="SimSun" w:hAnsi="SimSun" w:cs="Times New Roman" w:hint="eastAsia"/>
      <w:b/>
      <w:bCs/>
      <w:sz w:val="36"/>
      <w:szCs w:val="36"/>
      <w:lang w:eastAsia="zh-CN"/>
    </w:rPr>
  </w:style>
  <w:style w:type="paragraph" w:styleId="Heading3">
    <w:name w:val="heading 3"/>
    <w:basedOn w:val="Normal"/>
    <w:next w:val="Normal"/>
    <w:uiPriority w:val="9"/>
    <w:qFormat/>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katex-mathml">
    <w:name w:val="katex-mathml"/>
    <w:basedOn w:val="DefaultParagraphFont"/>
    <w:qFormat/>
  </w:style>
  <w:style w:type="character" w:customStyle="1" w:styleId="mopen">
    <w:name w:val="mopen"/>
    <w:basedOn w:val="DefaultParagraphFont"/>
    <w:qFormat/>
  </w:style>
  <w:style w:type="character" w:customStyle="1" w:styleId="mord">
    <w:name w:val="mord"/>
    <w:basedOn w:val="DefaultParagraphFont"/>
    <w:qFormat/>
  </w:style>
  <w:style w:type="character" w:customStyle="1" w:styleId="mbin">
    <w:name w:val="mbin"/>
    <w:basedOn w:val="DefaultParagraphFont"/>
    <w:qFormat/>
  </w:style>
  <w:style w:type="character" w:customStyle="1" w:styleId="mclose">
    <w:name w:val="mclose"/>
    <w:basedOn w:val="DefaultParagraphFont"/>
    <w:qFormat/>
  </w:style>
  <w:style w:type="character" w:customStyle="1" w:styleId="tvarevalue">
    <w:name w:val="tvar_evalue"/>
    <w:basedOn w:val="DefaultParagraphFont"/>
    <w:qFormat/>
  </w:style>
  <w:style w:type="paragraph" w:customStyle="1" w:styleId="EndNoteBibliography">
    <w:name w:val="EndNote Bibliography"/>
    <w:basedOn w:val="Normal"/>
    <w:qFormat/>
    <w:pPr>
      <w:jc w:val="both"/>
    </w:pPr>
    <w:rPr>
      <w:rFonts w:ascii="Calibri" w:hAnsi="Calibri" w:cs="Calibri"/>
    </w:rPr>
  </w:style>
  <w:style w:type="table" w:customStyle="1" w:styleId="GridTableLight">
    <w:name w:val="Grid Table Light"/>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
    <w:name w:val="Plain Table 3"/>
    <w:basedOn w:val="TableNormal"/>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5DarkAccent1">
    <w:name w:val="Grid Table 5 Dark Accent 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5">
    <w:name w:val="Grid Table 5 Dark Accent 5"/>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customStyle="1" w:styleId="TableParagraph">
    <w:name w:val="Table Paragraph"/>
    <w:basedOn w:val="Normal"/>
    <w:uiPriority w:val="1"/>
    <w:qFormat/>
    <w:rPr>
      <w:rFonts w:ascii="Times New Roman" w:eastAsia="Times New Roman" w:hAnsi="Times New Roman" w:cs="Times New Roman"/>
    </w:rPr>
  </w:style>
  <w:style w:type="paragraph" w:customStyle="1" w:styleId="Bibliography1">
    <w:name w:val="Bibliography1"/>
    <w:basedOn w:val="Normal"/>
    <w:next w:val="Normal"/>
    <w:uiPriority w:val="37"/>
    <w:unhideWhenUsed/>
    <w:pPr>
      <w:tabs>
        <w:tab w:val="left" w:pos="504"/>
      </w:tabs>
      <w:ind w:left="504" w:hanging="504"/>
    </w:pPr>
  </w:style>
  <w:style w:type="paragraph" w:styleId="BalloonText">
    <w:name w:val="Balloon Text"/>
    <w:basedOn w:val="Normal"/>
    <w:link w:val="BalloonTextChar"/>
    <w:rsid w:val="00F777AD"/>
    <w:rPr>
      <w:sz w:val="16"/>
      <w:szCs w:val="16"/>
    </w:rPr>
  </w:style>
  <w:style w:type="character" w:customStyle="1" w:styleId="BalloonTextChar">
    <w:name w:val="Balloon Text Char"/>
    <w:basedOn w:val="DefaultParagraphFont"/>
    <w:link w:val="BalloonText"/>
    <w:rsid w:val="00F777AD"/>
    <w:rPr>
      <w:rFonts w:ascii="Tahoma" w:eastAsia="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iPriority="9" w:unhideWhenUsed="1" w:qFormat="1"/>
    <w:lsdException w:name="heading 3" w:uiPriority="9" w:qFormat="1"/>
    <w:lsdException w:name="heading 4"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Hyperlink" w:uiPriority="99"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pPr>
    <w:rPr>
      <w:rFonts w:ascii="Tahoma" w:eastAsia="Tahoma" w:hAnsi="Tahoma" w:cs="Tahoma"/>
      <w:sz w:val="22"/>
      <w:szCs w:val="22"/>
    </w:rPr>
  </w:style>
  <w:style w:type="paragraph" w:styleId="Heading1">
    <w:name w:val="heading 1"/>
    <w:basedOn w:val="Normal"/>
    <w:uiPriority w:val="1"/>
    <w:qFormat/>
    <w:pPr>
      <w:ind w:left="360"/>
      <w:outlineLvl w:val="0"/>
    </w:pPr>
    <w:rPr>
      <w:rFonts w:ascii="Times New Roman" w:eastAsia="Times New Roman" w:hAnsi="Times New Roman" w:cs="Times New Roman"/>
      <w:b/>
      <w:bCs/>
      <w:sz w:val="24"/>
      <w:szCs w:val="24"/>
    </w:rPr>
  </w:style>
  <w:style w:type="paragraph" w:styleId="Heading2">
    <w:name w:val="heading 2"/>
    <w:basedOn w:val="Normal"/>
    <w:next w:val="Normal"/>
    <w:uiPriority w:val="9"/>
    <w:semiHidden/>
    <w:unhideWhenUsed/>
    <w:qFormat/>
    <w:pPr>
      <w:spacing w:beforeAutospacing="1" w:afterAutospacing="1"/>
      <w:outlineLvl w:val="1"/>
    </w:pPr>
    <w:rPr>
      <w:rFonts w:ascii="SimSun" w:eastAsia="SimSun" w:hAnsi="SimSun" w:cs="Times New Roman" w:hint="eastAsia"/>
      <w:b/>
      <w:bCs/>
      <w:sz w:val="36"/>
      <w:szCs w:val="36"/>
      <w:lang w:eastAsia="zh-CN"/>
    </w:rPr>
  </w:style>
  <w:style w:type="paragraph" w:styleId="Heading3">
    <w:name w:val="heading 3"/>
    <w:basedOn w:val="Normal"/>
    <w:next w:val="Normal"/>
    <w:uiPriority w:val="9"/>
    <w:qFormat/>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katex-mathml">
    <w:name w:val="katex-mathml"/>
    <w:basedOn w:val="DefaultParagraphFont"/>
    <w:qFormat/>
  </w:style>
  <w:style w:type="character" w:customStyle="1" w:styleId="mopen">
    <w:name w:val="mopen"/>
    <w:basedOn w:val="DefaultParagraphFont"/>
    <w:qFormat/>
  </w:style>
  <w:style w:type="character" w:customStyle="1" w:styleId="mord">
    <w:name w:val="mord"/>
    <w:basedOn w:val="DefaultParagraphFont"/>
    <w:qFormat/>
  </w:style>
  <w:style w:type="character" w:customStyle="1" w:styleId="mbin">
    <w:name w:val="mbin"/>
    <w:basedOn w:val="DefaultParagraphFont"/>
    <w:qFormat/>
  </w:style>
  <w:style w:type="character" w:customStyle="1" w:styleId="mclose">
    <w:name w:val="mclose"/>
    <w:basedOn w:val="DefaultParagraphFont"/>
    <w:qFormat/>
  </w:style>
  <w:style w:type="character" w:customStyle="1" w:styleId="tvarevalue">
    <w:name w:val="tvar_evalue"/>
    <w:basedOn w:val="DefaultParagraphFont"/>
    <w:qFormat/>
  </w:style>
  <w:style w:type="paragraph" w:customStyle="1" w:styleId="EndNoteBibliography">
    <w:name w:val="EndNote Bibliography"/>
    <w:basedOn w:val="Normal"/>
    <w:qFormat/>
    <w:pPr>
      <w:jc w:val="both"/>
    </w:pPr>
    <w:rPr>
      <w:rFonts w:ascii="Calibri" w:hAnsi="Calibri" w:cs="Calibri"/>
    </w:rPr>
  </w:style>
  <w:style w:type="table" w:customStyle="1" w:styleId="GridTableLight">
    <w:name w:val="Grid Table Light"/>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
    <w:name w:val="Plain Table 3"/>
    <w:basedOn w:val="TableNormal"/>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5DarkAccent1">
    <w:name w:val="Grid Table 5 Dark Accent 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5">
    <w:name w:val="Grid Table 5 Dark Accent 5"/>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customStyle="1" w:styleId="TableParagraph">
    <w:name w:val="Table Paragraph"/>
    <w:basedOn w:val="Normal"/>
    <w:uiPriority w:val="1"/>
    <w:qFormat/>
    <w:rPr>
      <w:rFonts w:ascii="Times New Roman" w:eastAsia="Times New Roman" w:hAnsi="Times New Roman" w:cs="Times New Roman"/>
    </w:rPr>
  </w:style>
  <w:style w:type="paragraph" w:customStyle="1" w:styleId="Bibliography1">
    <w:name w:val="Bibliography1"/>
    <w:basedOn w:val="Normal"/>
    <w:next w:val="Normal"/>
    <w:uiPriority w:val="37"/>
    <w:unhideWhenUsed/>
    <w:pPr>
      <w:tabs>
        <w:tab w:val="left" w:pos="504"/>
      </w:tabs>
      <w:ind w:left="504" w:hanging="504"/>
    </w:pPr>
  </w:style>
  <w:style w:type="paragraph" w:styleId="BalloonText">
    <w:name w:val="Balloon Text"/>
    <w:basedOn w:val="Normal"/>
    <w:link w:val="BalloonTextChar"/>
    <w:rsid w:val="00F777AD"/>
    <w:rPr>
      <w:sz w:val="16"/>
      <w:szCs w:val="16"/>
    </w:rPr>
  </w:style>
  <w:style w:type="character" w:customStyle="1" w:styleId="BalloonTextChar">
    <w:name w:val="Balloon Text Char"/>
    <w:basedOn w:val="DefaultParagraphFont"/>
    <w:link w:val="BalloonText"/>
    <w:rsid w:val="00F777AD"/>
    <w:rPr>
      <w:rFonts w:ascii="Tahoma" w:eastAsia="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aimahassan@ncbae.edu.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kmalypounas@ncbae.edu.p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akmal_20@ymail.com" TargetMode="External"/><Relationship Id="rId4" Type="http://schemas.microsoft.com/office/2007/relationships/stylesWithEffects" Target="stylesWithEffects.xml"/><Relationship Id="rId9" Type="http://schemas.openxmlformats.org/officeDocument/2006/relationships/hyperlink" Target="mailto:dr.usmanbuttar@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hyperlink" Target="http://amresearchreview.com/index.php/Journal/about" TargetMode="External"/><Relationship Id="rId1" Type="http://schemas.openxmlformats.org/officeDocument/2006/relationships/hyperlink" Target="http://amresearchreview.com/index.php/Journal/about" TargetMode="External"/><Relationship Id="rId6" Type="http://schemas.openxmlformats.org/officeDocument/2006/relationships/image" Target="media/image30.wmf"/><Relationship Id="rId5" Type="http://schemas.openxmlformats.org/officeDocument/2006/relationships/image" Target="media/image20.wmf"/><Relationship Id="rId4" Type="http://schemas.openxmlformats.org/officeDocument/2006/relationships/image" Target="media/image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5632</Words>
  <Characters>32105</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123</cp:lastModifiedBy>
  <cp:revision>2</cp:revision>
  <dcterms:created xsi:type="dcterms:W3CDTF">2025-12-19T13:47:00Z</dcterms:created>
  <dcterms:modified xsi:type="dcterms:W3CDTF">2025-12-19T13:47:00Z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AF4631CEED8443AD8FD256F67FABE4F0_13</vt:lpwstr>
  </property>
</Properties>
</file>